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29E4D9" w14:textId="2A9B592C" w:rsidR="00284EE2" w:rsidRPr="00E576C5" w:rsidRDefault="00E72EA5">
      <w:pPr>
        <w:rPr>
          <w:b/>
          <w:sz w:val="28"/>
          <w:szCs w:val="28"/>
        </w:rPr>
      </w:pPr>
      <w:r w:rsidRPr="00E576C5">
        <w:rPr>
          <w:rFonts w:hint="eastAsia"/>
          <w:b/>
          <w:sz w:val="28"/>
          <w:szCs w:val="28"/>
        </w:rPr>
        <w:t>英</w:t>
      </w:r>
      <w:r w:rsidR="0099725B" w:rsidRPr="00E576C5">
        <w:rPr>
          <w:rFonts w:hint="eastAsia"/>
          <w:b/>
          <w:sz w:val="28"/>
          <w:szCs w:val="28"/>
        </w:rPr>
        <w:t>文構造理解のためのメソッド</w:t>
      </w:r>
    </w:p>
    <w:p w14:paraId="4C3D458D" w14:textId="77777777" w:rsidR="00F23A41" w:rsidRDefault="00F23A41">
      <w:pPr>
        <w:rPr>
          <w:sz w:val="20"/>
          <w:szCs w:val="20"/>
        </w:rPr>
      </w:pPr>
    </w:p>
    <w:p w14:paraId="24B8C819" w14:textId="26CE83BB" w:rsidR="00E72EA5" w:rsidRPr="00E576C5" w:rsidRDefault="00E72EA5">
      <w:pPr>
        <w:rPr>
          <w:b/>
        </w:rPr>
      </w:pPr>
      <w:r w:rsidRPr="00E576C5">
        <w:rPr>
          <w:rFonts w:hint="eastAsia"/>
          <w:b/>
        </w:rPr>
        <w:t>【</w:t>
      </w:r>
      <w:r w:rsidRPr="00E576C5">
        <w:rPr>
          <w:rFonts w:hint="eastAsia"/>
          <w:b/>
        </w:rPr>
        <w:t>1</w:t>
      </w:r>
      <w:r w:rsidRPr="00E576C5">
        <w:rPr>
          <w:rFonts w:hint="eastAsia"/>
          <w:b/>
        </w:rPr>
        <w:t>】英語を英語で理解する方法は有効か？</w:t>
      </w:r>
    </w:p>
    <w:p w14:paraId="65A221A4" w14:textId="0BC3500A" w:rsidR="00F23A41" w:rsidRPr="005836B0" w:rsidRDefault="007335DE" w:rsidP="004E6E12">
      <w:pPr>
        <w:spacing w:line="360" w:lineRule="auto"/>
        <w:rPr>
          <w:sz w:val="20"/>
          <w:szCs w:val="20"/>
        </w:rPr>
      </w:pPr>
      <w:r w:rsidRPr="005836B0">
        <w:rPr>
          <w:rFonts w:hint="eastAsia"/>
          <w:sz w:val="20"/>
          <w:szCs w:val="20"/>
        </w:rPr>
        <w:t xml:space="preserve">　</w:t>
      </w:r>
      <w:r w:rsidR="00F23A41" w:rsidRPr="005836B0">
        <w:rPr>
          <w:rFonts w:hint="eastAsia"/>
          <w:sz w:val="20"/>
          <w:szCs w:val="20"/>
        </w:rPr>
        <w:t>現実に生徒の置かれている言語環境は日本語の世界であり、その中で２４時間暮らしている。入ってくる言葉はほとんどが日本語。この環境の中で異言語である英語を学ぶことはドイツ人やフランス人が英語を学ぶよりも困難なのは当然。言語体系が全く異なる。</w:t>
      </w:r>
    </w:p>
    <w:p w14:paraId="4BB8C7B2" w14:textId="0A6E1715" w:rsidR="00F6653A" w:rsidRPr="005836B0" w:rsidRDefault="00F23A41" w:rsidP="004E6E12">
      <w:pPr>
        <w:spacing w:line="360" w:lineRule="auto"/>
        <w:rPr>
          <w:sz w:val="20"/>
          <w:szCs w:val="20"/>
        </w:rPr>
      </w:pPr>
      <w:r w:rsidRPr="005836B0">
        <w:rPr>
          <w:rFonts w:hint="eastAsia"/>
          <w:sz w:val="20"/>
          <w:szCs w:val="20"/>
        </w:rPr>
        <w:t xml:space="preserve">　そのため、疑似環境をつくり、そこで英語を学ぶという試みもなされている。つまり、英語の授業中、先生はすべて英語で説明する。そうすることで英語脳を育て日本語では使わない脳の部分を（ウエルニッケ野「聞く能力」、ブローカ野「話す能力」）働かすことで英語を習得するという方法も一理ある。その考え方は英語を理解する脳の回路と日本語を理解する脳の回路は別にあるとする考えに基づく。しかし、現実に児童・生徒が週何時間かの限定された授業時間のうちに、上記の方法をとったとしても圧倒的な日本語環境下で、所謂、英語脳を有効に起動させる生徒は</w:t>
      </w:r>
      <w:r w:rsidR="005836B0">
        <w:rPr>
          <w:rFonts w:hint="eastAsia"/>
          <w:sz w:val="20"/>
          <w:szCs w:val="20"/>
        </w:rPr>
        <w:t>どのくらい</w:t>
      </w:r>
      <w:r w:rsidRPr="005836B0">
        <w:rPr>
          <w:rFonts w:hint="eastAsia"/>
          <w:sz w:val="20"/>
          <w:szCs w:val="20"/>
        </w:rPr>
        <w:t>いるだろうか？</w:t>
      </w:r>
      <w:r w:rsidR="005836B0">
        <w:rPr>
          <w:rFonts w:hint="eastAsia"/>
          <w:sz w:val="20"/>
          <w:szCs w:val="20"/>
        </w:rPr>
        <w:t xml:space="preserve">　</w:t>
      </w:r>
      <w:r w:rsidRPr="005836B0">
        <w:rPr>
          <w:rFonts w:hint="eastAsia"/>
          <w:sz w:val="20"/>
          <w:szCs w:val="20"/>
        </w:rPr>
        <w:t>生徒のリスニング力を見ていると音感のいい生徒、とりわけ音楽で言うところの絶対音階を持っている生徒は特別多く英語を聞いていなくても、リスニング力の結果は断然に良い。</w:t>
      </w:r>
      <w:r w:rsidR="005E44F9">
        <w:rPr>
          <w:rFonts w:hint="eastAsia"/>
          <w:sz w:val="20"/>
          <w:szCs w:val="20"/>
        </w:rPr>
        <w:t>そういう生徒以外の大多数の生徒はそうはいかない。</w:t>
      </w:r>
      <w:r w:rsidRPr="005836B0">
        <w:rPr>
          <w:rFonts w:hint="eastAsia"/>
          <w:sz w:val="20"/>
          <w:szCs w:val="20"/>
        </w:rPr>
        <w:t>英語のみで授業をした場合に当て嵌めると</w:t>
      </w:r>
      <w:r w:rsidR="00B530F6" w:rsidRPr="005836B0">
        <w:rPr>
          <w:rFonts w:hint="eastAsia"/>
          <w:sz w:val="20"/>
          <w:szCs w:val="20"/>
        </w:rPr>
        <w:t>、公立</w:t>
      </w:r>
      <w:r w:rsidR="00F6653A" w:rsidRPr="005836B0">
        <w:rPr>
          <w:rFonts w:hint="eastAsia"/>
          <w:sz w:val="20"/>
          <w:szCs w:val="20"/>
        </w:rPr>
        <w:t>中学校</w:t>
      </w:r>
      <w:r w:rsidR="00B530F6" w:rsidRPr="005836B0">
        <w:rPr>
          <w:rFonts w:hint="eastAsia"/>
          <w:sz w:val="20"/>
          <w:szCs w:val="20"/>
        </w:rPr>
        <w:t>の授業で、それを実施した場合、個人差がかなりでる。途中で分からなくなり、脱落する生徒の割合はかなり高くなるのではないか。英語を小さいときからかなり仕込まれるか、音感が生まれつき良いか以外の生徒は大変なことになる。現在、高等学校で行われている英語のみの授業が実際どうなっているか</w:t>
      </w:r>
      <w:r w:rsidR="00F6653A" w:rsidRPr="005836B0">
        <w:rPr>
          <w:rFonts w:hint="eastAsia"/>
          <w:sz w:val="20"/>
          <w:szCs w:val="20"/>
        </w:rPr>
        <w:t xml:space="preserve">？　</w:t>
      </w:r>
      <w:r w:rsidR="00B530F6" w:rsidRPr="005836B0">
        <w:rPr>
          <w:rFonts w:hint="eastAsia"/>
          <w:sz w:val="20"/>
          <w:szCs w:val="20"/>
        </w:rPr>
        <w:t>横浜国際に進学した生徒ですら、</w:t>
      </w:r>
      <w:r w:rsidR="00F6653A" w:rsidRPr="005836B0">
        <w:rPr>
          <w:rFonts w:hint="eastAsia"/>
          <w:sz w:val="20"/>
          <w:szCs w:val="20"/>
        </w:rPr>
        <w:t>「</w:t>
      </w:r>
      <w:r w:rsidR="00B530F6" w:rsidRPr="005836B0">
        <w:rPr>
          <w:rFonts w:hint="eastAsia"/>
          <w:sz w:val="20"/>
          <w:szCs w:val="20"/>
        </w:rPr>
        <w:t>英語の授業はどう？</w:t>
      </w:r>
      <w:r w:rsidR="00F6653A" w:rsidRPr="005836B0">
        <w:rPr>
          <w:rFonts w:hint="eastAsia"/>
          <w:sz w:val="20"/>
          <w:szCs w:val="20"/>
        </w:rPr>
        <w:t>」</w:t>
      </w:r>
      <w:r w:rsidR="005836B0">
        <w:rPr>
          <w:rFonts w:hint="eastAsia"/>
          <w:sz w:val="20"/>
          <w:szCs w:val="20"/>
        </w:rPr>
        <w:t>と聞くと「だいたい分かる」と言う。</w:t>
      </w:r>
      <w:r w:rsidR="00B530F6" w:rsidRPr="005836B0">
        <w:rPr>
          <w:rFonts w:hint="eastAsia"/>
          <w:sz w:val="20"/>
          <w:szCs w:val="20"/>
        </w:rPr>
        <w:t>「だいたい分かるか」でも十分なのかもしれないし、そこは英語専攻科の高等学校であるから</w:t>
      </w:r>
      <w:r w:rsidR="00F6653A" w:rsidRPr="005836B0">
        <w:rPr>
          <w:rFonts w:hint="eastAsia"/>
          <w:sz w:val="20"/>
          <w:szCs w:val="20"/>
        </w:rPr>
        <w:t>当然である</w:t>
      </w:r>
      <w:r w:rsidR="00B530F6" w:rsidRPr="005836B0">
        <w:rPr>
          <w:rFonts w:hint="eastAsia"/>
          <w:sz w:val="20"/>
          <w:szCs w:val="20"/>
        </w:rPr>
        <w:t>かもしれない。</w:t>
      </w:r>
      <w:r w:rsidR="00F6653A" w:rsidRPr="005836B0">
        <w:rPr>
          <w:rFonts w:hint="eastAsia"/>
          <w:sz w:val="20"/>
          <w:szCs w:val="20"/>
        </w:rPr>
        <w:t>英語を将来専門的に利用する職業に就きたいと思う生徒ならば上記の学習内容は必要であるかもしれないが、一般の生徒にまでそれを一律に負わせることにどういう学習効果があるのか疑問である。</w:t>
      </w:r>
    </w:p>
    <w:p w14:paraId="00B1B6FA" w14:textId="77777777" w:rsidR="00F6653A" w:rsidRPr="005836B0" w:rsidRDefault="00F6653A" w:rsidP="004E6E12">
      <w:pPr>
        <w:spacing w:line="360" w:lineRule="auto"/>
        <w:rPr>
          <w:sz w:val="20"/>
          <w:szCs w:val="20"/>
        </w:rPr>
      </w:pPr>
      <w:r w:rsidRPr="005836B0">
        <w:rPr>
          <w:rFonts w:hint="eastAsia"/>
          <w:sz w:val="20"/>
          <w:szCs w:val="20"/>
        </w:rPr>
        <w:t xml:space="preserve">　</w:t>
      </w:r>
      <w:r w:rsidR="00B530F6" w:rsidRPr="005836B0">
        <w:rPr>
          <w:rFonts w:hint="eastAsia"/>
          <w:sz w:val="20"/>
          <w:szCs w:val="20"/>
        </w:rPr>
        <w:t>すべての生徒が過不足なく英語の基礎を身につけられる英語メソッドは英語を英語で学ぶことからでは生み出されることは困難であると思われる。</w:t>
      </w:r>
    </w:p>
    <w:p w14:paraId="5BA055BA" w14:textId="508E10B8" w:rsidR="00E72EA5" w:rsidRPr="00E576C5" w:rsidRDefault="00E72EA5" w:rsidP="004E6E12">
      <w:pPr>
        <w:spacing w:line="360" w:lineRule="auto"/>
        <w:rPr>
          <w:b/>
        </w:rPr>
      </w:pPr>
      <w:r w:rsidRPr="00E576C5">
        <w:rPr>
          <w:rFonts w:hint="eastAsia"/>
          <w:b/>
        </w:rPr>
        <w:lastRenderedPageBreak/>
        <w:t>【</w:t>
      </w:r>
      <w:r w:rsidRPr="00E576C5">
        <w:rPr>
          <w:rFonts w:hint="eastAsia"/>
          <w:b/>
        </w:rPr>
        <w:t>2</w:t>
      </w:r>
      <w:r w:rsidRPr="00E576C5">
        <w:rPr>
          <w:rFonts w:hint="eastAsia"/>
          <w:b/>
        </w:rPr>
        <w:t>】英語基礎力定着メソッドとは？</w:t>
      </w:r>
      <w:r w:rsidR="00F6653A" w:rsidRPr="00E576C5">
        <w:rPr>
          <w:rFonts w:hint="eastAsia"/>
          <w:b/>
        </w:rPr>
        <w:t xml:space="preserve">　</w:t>
      </w:r>
    </w:p>
    <w:p w14:paraId="6924FD68" w14:textId="77777777" w:rsidR="002B163F" w:rsidRDefault="002B163F" w:rsidP="002B163F">
      <w:pPr>
        <w:spacing w:line="360" w:lineRule="auto"/>
        <w:rPr>
          <w:sz w:val="20"/>
          <w:szCs w:val="20"/>
        </w:rPr>
      </w:pPr>
      <w:r w:rsidRPr="005836B0">
        <w:rPr>
          <w:rFonts w:hint="eastAsia"/>
          <w:sz w:val="20"/>
          <w:szCs w:val="20"/>
        </w:rPr>
        <w:t>私は誰でも過不足なく中学校英語の基礎を身につけられる方法を２１年間授業の中で実践してきた。それは、単純なことで</w:t>
      </w:r>
      <w:r w:rsidRPr="005836B0">
        <w:rPr>
          <w:rFonts w:hint="eastAsia"/>
          <w:b/>
          <w:sz w:val="20"/>
          <w:szCs w:val="20"/>
        </w:rPr>
        <w:t>英語の構文</w:t>
      </w:r>
      <w:r w:rsidRPr="005836B0">
        <w:rPr>
          <w:rFonts w:hint="eastAsia"/>
          <w:sz w:val="20"/>
          <w:szCs w:val="20"/>
        </w:rPr>
        <w:t>を頭に入れることである。毎週、前回の授業で学習した単元中の特徴的な構文を英作文として出題する。１０問（１２問か１１問中から）英単語も構文の中で覚えてしまうし、修飾・被修飾関係、文型もすべて英作文テストの中で学習できる。毎週積み重ねることで、</w:t>
      </w:r>
      <w:r w:rsidRPr="005836B0">
        <w:rPr>
          <w:rFonts w:hint="eastAsia"/>
          <w:b/>
          <w:sz w:val="20"/>
          <w:szCs w:val="20"/>
        </w:rPr>
        <w:t>英語学習の基礎力</w:t>
      </w:r>
      <w:r w:rsidRPr="005836B0">
        <w:rPr>
          <w:rFonts w:hint="eastAsia"/>
          <w:sz w:val="20"/>
          <w:szCs w:val="20"/>
        </w:rPr>
        <w:t>が安定定着してくる。それだけでも学校の定期テストはある範囲の英文を理解し覚えるだけで高得点は取れる。しかし、その前提として英語構文の文法的理解が不可欠となる。文法というと堅苦し</w:t>
      </w:r>
      <w:r>
        <w:rPr>
          <w:rFonts w:hint="eastAsia"/>
          <w:sz w:val="20"/>
          <w:szCs w:val="20"/>
        </w:rPr>
        <w:t>く</w:t>
      </w:r>
      <w:r w:rsidRPr="005836B0">
        <w:rPr>
          <w:rFonts w:hint="eastAsia"/>
          <w:sz w:val="20"/>
          <w:szCs w:val="20"/>
        </w:rPr>
        <w:t>面倒で煩雑そう</w:t>
      </w:r>
      <w:r>
        <w:rPr>
          <w:rFonts w:hint="eastAsia"/>
          <w:sz w:val="20"/>
          <w:szCs w:val="20"/>
        </w:rPr>
        <w:t>であるが、その文法を</w:t>
      </w:r>
      <w:r w:rsidRPr="005836B0">
        <w:rPr>
          <w:rFonts w:hint="eastAsia"/>
          <w:sz w:val="20"/>
          <w:szCs w:val="20"/>
        </w:rPr>
        <w:t>分かりやすく簡潔に教えることが英語教師の力の</w:t>
      </w:r>
      <w:r>
        <w:rPr>
          <w:rFonts w:hint="eastAsia"/>
          <w:sz w:val="20"/>
          <w:szCs w:val="20"/>
        </w:rPr>
        <w:t>見せ</w:t>
      </w:r>
      <w:r w:rsidRPr="005836B0">
        <w:rPr>
          <w:rFonts w:hint="eastAsia"/>
          <w:sz w:val="20"/>
          <w:szCs w:val="20"/>
        </w:rPr>
        <w:t>どころ</w:t>
      </w:r>
      <w:r>
        <w:rPr>
          <w:rFonts w:hint="eastAsia"/>
          <w:sz w:val="20"/>
          <w:szCs w:val="20"/>
        </w:rPr>
        <w:t>である</w:t>
      </w:r>
      <w:r w:rsidRPr="005836B0">
        <w:rPr>
          <w:rFonts w:hint="eastAsia"/>
          <w:sz w:val="20"/>
          <w:szCs w:val="20"/>
        </w:rPr>
        <w:t>。特に、中２</w:t>
      </w:r>
      <w:r>
        <w:rPr>
          <w:rFonts w:hint="eastAsia"/>
          <w:sz w:val="20"/>
          <w:szCs w:val="20"/>
        </w:rPr>
        <w:t>学年</w:t>
      </w:r>
      <w:r w:rsidRPr="005836B0">
        <w:rPr>
          <w:rFonts w:hint="eastAsia"/>
          <w:sz w:val="20"/>
          <w:szCs w:val="20"/>
        </w:rPr>
        <w:t>で</w:t>
      </w:r>
      <w:r>
        <w:rPr>
          <w:rFonts w:hint="eastAsia"/>
          <w:sz w:val="20"/>
          <w:szCs w:val="20"/>
        </w:rPr>
        <w:t>学習す</w:t>
      </w:r>
      <w:r w:rsidRPr="005836B0">
        <w:rPr>
          <w:rFonts w:hint="eastAsia"/>
          <w:sz w:val="20"/>
          <w:szCs w:val="20"/>
        </w:rPr>
        <w:t>る不定詞の３用法から体系的な英語学習が始まる。不定詞はもともと、</w:t>
      </w:r>
      <w:r>
        <w:rPr>
          <w:rFonts w:hint="eastAsia"/>
          <w:sz w:val="20"/>
          <w:szCs w:val="20"/>
        </w:rPr>
        <w:t>動詞が名詞・形容詞・副詞として一文中で何度も使用でき</w:t>
      </w:r>
      <w:r w:rsidRPr="005836B0">
        <w:rPr>
          <w:rFonts w:hint="eastAsia"/>
          <w:sz w:val="20"/>
          <w:szCs w:val="20"/>
        </w:rPr>
        <w:t>表現を豊かに</w:t>
      </w:r>
      <w:r>
        <w:rPr>
          <w:rFonts w:hint="eastAsia"/>
          <w:sz w:val="20"/>
          <w:szCs w:val="20"/>
        </w:rPr>
        <w:t>､且つ柔らかに</w:t>
      </w:r>
      <w:r w:rsidRPr="005836B0">
        <w:rPr>
          <w:rFonts w:hint="eastAsia"/>
          <w:sz w:val="20"/>
          <w:szCs w:val="20"/>
        </w:rPr>
        <w:t>することができる</w:t>
      </w:r>
      <w:r>
        <w:rPr>
          <w:rFonts w:hint="eastAsia"/>
          <w:sz w:val="20"/>
          <w:szCs w:val="20"/>
        </w:rPr>
        <w:t>構文である</w:t>
      </w:r>
      <w:r w:rsidRPr="005836B0">
        <w:rPr>
          <w:rFonts w:hint="eastAsia"/>
          <w:sz w:val="20"/>
          <w:szCs w:val="20"/>
        </w:rPr>
        <w:t>。</w:t>
      </w:r>
    </w:p>
    <w:p w14:paraId="678232DA" w14:textId="77777777" w:rsidR="00E576C5" w:rsidRDefault="00E576C5" w:rsidP="004E6E12">
      <w:pPr>
        <w:spacing w:line="360" w:lineRule="auto"/>
        <w:rPr>
          <w:sz w:val="20"/>
          <w:szCs w:val="20"/>
        </w:rPr>
      </w:pPr>
    </w:p>
    <w:p w14:paraId="75243D34" w14:textId="4960900B" w:rsidR="00E72EA5" w:rsidRPr="00E576C5" w:rsidRDefault="00E72EA5" w:rsidP="004E6E12">
      <w:pPr>
        <w:spacing w:line="360" w:lineRule="auto"/>
        <w:rPr>
          <w:b/>
        </w:rPr>
      </w:pPr>
      <w:r w:rsidRPr="00E576C5">
        <w:rPr>
          <w:rFonts w:hint="eastAsia"/>
          <w:b/>
        </w:rPr>
        <w:t>【</w:t>
      </w:r>
      <w:r w:rsidRPr="00E576C5">
        <w:rPr>
          <w:rFonts w:hint="eastAsia"/>
          <w:b/>
        </w:rPr>
        <w:t>3</w:t>
      </w:r>
      <w:r w:rsidRPr="00E576C5">
        <w:rPr>
          <w:rFonts w:hint="eastAsia"/>
          <w:b/>
        </w:rPr>
        <w:t>】英文構造理解のためのメソッド</w:t>
      </w:r>
    </w:p>
    <w:p w14:paraId="1882CB91" w14:textId="01BE3682" w:rsidR="00E72EA5" w:rsidRPr="00E576C5" w:rsidRDefault="00E72EA5" w:rsidP="004E6E12">
      <w:pPr>
        <w:spacing w:line="360" w:lineRule="auto"/>
        <w:rPr>
          <w:b/>
          <w:sz w:val="22"/>
          <w:szCs w:val="22"/>
        </w:rPr>
      </w:pPr>
      <w:r w:rsidRPr="00E576C5">
        <w:rPr>
          <w:rFonts w:hint="eastAsia"/>
          <w:b/>
          <w:sz w:val="22"/>
          <w:szCs w:val="22"/>
        </w:rPr>
        <w:t xml:space="preserve">　①語･句･節レベル理解のキーワードは名詞･副詞･形容詞</w:t>
      </w:r>
    </w:p>
    <w:p w14:paraId="14589B7D" w14:textId="60E96107" w:rsidR="00714F1F" w:rsidRPr="005836B0" w:rsidRDefault="00714F1F" w:rsidP="004E6E12">
      <w:pPr>
        <w:spacing w:line="360" w:lineRule="auto"/>
        <w:rPr>
          <w:sz w:val="20"/>
          <w:szCs w:val="20"/>
        </w:rPr>
      </w:pPr>
      <w:r w:rsidRPr="005836B0">
        <w:rPr>
          <w:rFonts w:hint="eastAsia"/>
          <w:sz w:val="20"/>
          <w:szCs w:val="20"/>
        </w:rPr>
        <w:t xml:space="preserve">　</w:t>
      </w:r>
      <w:r w:rsidR="001706D8" w:rsidRPr="005836B0">
        <w:rPr>
          <w:rFonts w:hint="eastAsia"/>
          <w:sz w:val="20"/>
          <w:szCs w:val="20"/>
        </w:rPr>
        <w:t>不定詞の３用法、つまり、名詞的用法・</w:t>
      </w:r>
      <w:r w:rsidRPr="005836B0">
        <w:rPr>
          <w:rFonts w:hint="eastAsia"/>
          <w:sz w:val="20"/>
          <w:szCs w:val="20"/>
        </w:rPr>
        <w:t>副詞</w:t>
      </w:r>
      <w:r w:rsidR="001706D8" w:rsidRPr="005836B0">
        <w:rPr>
          <w:rFonts w:hint="eastAsia"/>
          <w:sz w:val="20"/>
          <w:szCs w:val="20"/>
        </w:rPr>
        <w:t>詞的用法・</w:t>
      </w:r>
      <w:r w:rsidRPr="005836B0">
        <w:rPr>
          <w:rFonts w:hint="eastAsia"/>
          <w:sz w:val="20"/>
          <w:szCs w:val="20"/>
        </w:rPr>
        <w:t>形容</w:t>
      </w:r>
      <w:r w:rsidR="001706D8" w:rsidRPr="005836B0">
        <w:rPr>
          <w:rFonts w:hint="eastAsia"/>
          <w:sz w:val="20"/>
          <w:szCs w:val="20"/>
        </w:rPr>
        <w:t>的用法には</w:t>
      </w:r>
      <w:r w:rsidR="00E53EC0" w:rsidRPr="005836B0">
        <w:rPr>
          <w:rFonts w:hint="eastAsia"/>
          <w:sz w:val="20"/>
          <w:szCs w:val="20"/>
        </w:rPr>
        <w:t>文構造を体系的に理解</w:t>
      </w:r>
      <w:r w:rsidRPr="005836B0">
        <w:rPr>
          <w:rFonts w:hint="eastAsia"/>
          <w:sz w:val="20"/>
          <w:szCs w:val="20"/>
        </w:rPr>
        <w:t>・</w:t>
      </w:r>
      <w:r w:rsidR="00E53EC0" w:rsidRPr="005836B0">
        <w:rPr>
          <w:rFonts w:hint="eastAsia"/>
          <w:sz w:val="20"/>
          <w:szCs w:val="20"/>
        </w:rPr>
        <w:t>整理できる要素がすべて</w:t>
      </w:r>
      <w:r w:rsidR="001706D8" w:rsidRPr="005836B0">
        <w:rPr>
          <w:rFonts w:hint="eastAsia"/>
          <w:sz w:val="20"/>
          <w:szCs w:val="20"/>
        </w:rPr>
        <w:t>含まれている。</w:t>
      </w:r>
      <w:r w:rsidRPr="005836B0">
        <w:rPr>
          <w:rFonts w:hint="eastAsia"/>
          <w:sz w:val="20"/>
          <w:szCs w:val="20"/>
        </w:rPr>
        <w:t>ポイントは、名詞・副詞・形容詞の働きの意味を理解すること</w:t>
      </w:r>
      <w:r w:rsidR="005E44F9">
        <w:rPr>
          <w:rFonts w:hint="eastAsia"/>
          <w:sz w:val="20"/>
          <w:szCs w:val="20"/>
        </w:rPr>
        <w:t>に</w:t>
      </w:r>
      <w:r w:rsidRPr="005836B0">
        <w:rPr>
          <w:rFonts w:hint="eastAsia"/>
          <w:sz w:val="20"/>
          <w:szCs w:val="20"/>
        </w:rPr>
        <w:t>ある。</w:t>
      </w:r>
    </w:p>
    <w:p w14:paraId="4C67A1C5" w14:textId="437272A0" w:rsidR="00714F1F" w:rsidRPr="005836B0" w:rsidRDefault="00714F1F" w:rsidP="004E6E12">
      <w:pPr>
        <w:spacing w:line="360" w:lineRule="auto"/>
        <w:rPr>
          <w:sz w:val="20"/>
          <w:szCs w:val="20"/>
        </w:rPr>
      </w:pPr>
      <w:r w:rsidRPr="005836B0">
        <w:rPr>
          <w:rFonts w:hint="eastAsia"/>
          <w:sz w:val="20"/>
          <w:szCs w:val="20"/>
        </w:rPr>
        <w:t xml:space="preserve">　</w:t>
      </w:r>
      <w:r w:rsidR="001706D8" w:rsidRPr="005836B0">
        <w:rPr>
          <w:rFonts w:hint="eastAsia"/>
          <w:sz w:val="20"/>
          <w:szCs w:val="20"/>
        </w:rPr>
        <w:t>不定詞を起点として、動名詞は名詞、分</w:t>
      </w:r>
      <w:r w:rsidRPr="005836B0">
        <w:rPr>
          <w:rFonts w:hint="eastAsia"/>
          <w:sz w:val="20"/>
          <w:szCs w:val="20"/>
        </w:rPr>
        <w:t>詞（現</w:t>
      </w:r>
      <w:r w:rsidR="002B163F">
        <w:rPr>
          <w:rFonts w:hint="eastAsia"/>
          <w:sz w:val="20"/>
          <w:szCs w:val="20"/>
        </w:rPr>
        <w:t>在分詞と過去分詞）は形容詞、分詞構文（高校で学習）は副詞と</w:t>
      </w:r>
      <w:r w:rsidRPr="005836B0">
        <w:rPr>
          <w:rFonts w:hint="eastAsia"/>
          <w:sz w:val="20"/>
          <w:szCs w:val="20"/>
        </w:rPr>
        <w:t>所謂、準動詞を</w:t>
      </w:r>
      <w:r w:rsidRPr="005836B0">
        <w:rPr>
          <w:rFonts w:hint="eastAsia"/>
          <w:sz w:val="20"/>
          <w:szCs w:val="20"/>
        </w:rPr>
        <w:t>3</w:t>
      </w:r>
      <w:r w:rsidRPr="005836B0">
        <w:rPr>
          <w:rFonts w:hint="eastAsia"/>
          <w:sz w:val="20"/>
          <w:szCs w:val="20"/>
        </w:rPr>
        <w:t>つに分類できる。</w:t>
      </w:r>
    </w:p>
    <w:p w14:paraId="36A98FCA" w14:textId="2D3FF3F2" w:rsidR="00714F1F" w:rsidRPr="005836B0" w:rsidRDefault="00714F1F" w:rsidP="004E6E12">
      <w:pPr>
        <w:spacing w:line="360" w:lineRule="auto"/>
        <w:rPr>
          <w:sz w:val="20"/>
          <w:szCs w:val="20"/>
        </w:rPr>
      </w:pPr>
      <w:r w:rsidRPr="005836B0">
        <w:rPr>
          <w:rFonts w:hint="eastAsia"/>
          <w:sz w:val="20"/>
          <w:szCs w:val="20"/>
        </w:rPr>
        <w:t xml:space="preserve">　さらに、</w:t>
      </w:r>
      <w:r w:rsidR="001706D8" w:rsidRPr="005836B0">
        <w:rPr>
          <w:rFonts w:hint="eastAsia"/>
          <w:sz w:val="20"/>
          <w:szCs w:val="20"/>
        </w:rPr>
        <w:t>その句レベルの、名詞・</w:t>
      </w:r>
      <w:r w:rsidRPr="005836B0">
        <w:rPr>
          <w:rFonts w:hint="eastAsia"/>
          <w:sz w:val="20"/>
          <w:szCs w:val="20"/>
        </w:rPr>
        <w:t>副</w:t>
      </w:r>
      <w:r w:rsidR="001706D8" w:rsidRPr="005836B0">
        <w:rPr>
          <w:rFonts w:hint="eastAsia"/>
          <w:sz w:val="20"/>
          <w:szCs w:val="20"/>
        </w:rPr>
        <w:t>詞・</w:t>
      </w:r>
      <w:r w:rsidRPr="005836B0">
        <w:rPr>
          <w:rFonts w:hint="eastAsia"/>
          <w:sz w:val="20"/>
          <w:szCs w:val="20"/>
        </w:rPr>
        <w:t>形容</w:t>
      </w:r>
      <w:r w:rsidR="001706D8" w:rsidRPr="005836B0">
        <w:rPr>
          <w:rFonts w:hint="eastAsia"/>
          <w:sz w:val="20"/>
          <w:szCs w:val="20"/>
        </w:rPr>
        <w:t>詞</w:t>
      </w:r>
      <w:r w:rsidRPr="005836B0">
        <w:rPr>
          <w:rFonts w:hint="eastAsia"/>
          <w:sz w:val="20"/>
          <w:szCs w:val="20"/>
        </w:rPr>
        <w:t>が</w:t>
      </w:r>
      <w:r w:rsidR="00592678" w:rsidRPr="005836B0">
        <w:rPr>
          <w:rFonts w:hint="eastAsia"/>
          <w:sz w:val="20"/>
          <w:szCs w:val="20"/>
        </w:rPr>
        <w:t>節</w:t>
      </w:r>
      <w:r w:rsidRPr="005836B0">
        <w:rPr>
          <w:rFonts w:hint="eastAsia"/>
          <w:sz w:val="20"/>
          <w:szCs w:val="20"/>
        </w:rPr>
        <w:t>レベルに移行する。</w:t>
      </w:r>
    </w:p>
    <w:p w14:paraId="491765D1" w14:textId="21FE10E0" w:rsidR="00714F1F" w:rsidRPr="005836B0" w:rsidRDefault="001706D8" w:rsidP="004E6E12">
      <w:pPr>
        <w:spacing w:line="360" w:lineRule="auto"/>
        <w:rPr>
          <w:sz w:val="20"/>
          <w:szCs w:val="20"/>
        </w:rPr>
      </w:pPr>
      <w:r w:rsidRPr="005836B0">
        <w:rPr>
          <w:rFonts w:hint="eastAsia"/>
          <w:sz w:val="20"/>
          <w:szCs w:val="20"/>
        </w:rPr>
        <w:t>名詞は名詞節を導く接続詞（</w:t>
      </w:r>
      <w:r w:rsidRPr="005836B0">
        <w:rPr>
          <w:sz w:val="20"/>
          <w:szCs w:val="20"/>
        </w:rPr>
        <w:t>that</w:t>
      </w:r>
      <w:r w:rsidR="00714F1F" w:rsidRPr="005836B0">
        <w:rPr>
          <w:sz w:val="20"/>
          <w:szCs w:val="20"/>
        </w:rPr>
        <w:t xml:space="preserve"> </w:t>
      </w:r>
      <w:proofErr w:type="spellStart"/>
      <w:r w:rsidR="00714F1F" w:rsidRPr="005836B0">
        <w:rPr>
          <w:sz w:val="20"/>
          <w:szCs w:val="20"/>
        </w:rPr>
        <w:t>etc</w:t>
      </w:r>
      <w:proofErr w:type="spellEnd"/>
      <w:r w:rsidRPr="005836B0">
        <w:rPr>
          <w:rFonts w:hint="eastAsia"/>
          <w:sz w:val="20"/>
          <w:szCs w:val="20"/>
        </w:rPr>
        <w:t>）</w:t>
      </w:r>
      <w:r w:rsidR="00714F1F" w:rsidRPr="005836B0">
        <w:rPr>
          <w:rFonts w:hint="eastAsia"/>
          <w:sz w:val="20"/>
          <w:szCs w:val="20"/>
        </w:rPr>
        <w:t>、</w:t>
      </w:r>
      <w:r w:rsidRPr="005836B0">
        <w:rPr>
          <w:rFonts w:hint="eastAsia"/>
          <w:sz w:val="20"/>
          <w:szCs w:val="20"/>
        </w:rPr>
        <w:t>間接疑問文</w:t>
      </w:r>
      <w:r w:rsidR="00714F1F" w:rsidRPr="005836B0">
        <w:rPr>
          <w:rFonts w:hint="eastAsia"/>
          <w:sz w:val="20"/>
          <w:szCs w:val="20"/>
        </w:rPr>
        <w:t>。</w:t>
      </w:r>
    </w:p>
    <w:p w14:paraId="0F897A38" w14:textId="77777777" w:rsidR="00714F1F" w:rsidRPr="005836B0" w:rsidRDefault="001706D8" w:rsidP="004E6E12">
      <w:pPr>
        <w:spacing w:line="360" w:lineRule="auto"/>
        <w:rPr>
          <w:sz w:val="20"/>
          <w:szCs w:val="20"/>
        </w:rPr>
      </w:pPr>
      <w:r w:rsidRPr="005836B0">
        <w:rPr>
          <w:rFonts w:hint="eastAsia"/>
          <w:sz w:val="20"/>
          <w:szCs w:val="20"/>
        </w:rPr>
        <w:t>副詞は時・条件・理由・譲歩などの副詞節を作る接続詞。</w:t>
      </w:r>
    </w:p>
    <w:p w14:paraId="2ADA28B5" w14:textId="77777777" w:rsidR="00714F1F" w:rsidRDefault="001706D8" w:rsidP="004E6E12">
      <w:pPr>
        <w:spacing w:line="360" w:lineRule="auto"/>
        <w:rPr>
          <w:sz w:val="20"/>
          <w:szCs w:val="20"/>
        </w:rPr>
      </w:pPr>
      <w:r w:rsidRPr="005836B0">
        <w:rPr>
          <w:rFonts w:hint="eastAsia"/>
          <w:sz w:val="20"/>
          <w:szCs w:val="20"/>
        </w:rPr>
        <w:t>関係代名詞</w:t>
      </w:r>
      <w:r w:rsidR="00592678" w:rsidRPr="005836B0">
        <w:rPr>
          <w:rFonts w:hint="eastAsia"/>
          <w:sz w:val="20"/>
          <w:szCs w:val="20"/>
        </w:rPr>
        <w:t>・</w:t>
      </w:r>
      <w:r w:rsidRPr="005836B0">
        <w:rPr>
          <w:rFonts w:hint="eastAsia"/>
          <w:sz w:val="20"/>
          <w:szCs w:val="20"/>
        </w:rPr>
        <w:t>関係副詞はすべて先行詞である名詞を修飾する形容詞節。</w:t>
      </w:r>
    </w:p>
    <w:p w14:paraId="4A80F15C" w14:textId="49282362" w:rsidR="00126C85" w:rsidRPr="005836B0" w:rsidRDefault="00126C85" w:rsidP="00126C85">
      <w:pPr>
        <w:spacing w:line="360" w:lineRule="auto"/>
        <w:jc w:val="right"/>
        <w:rPr>
          <w:sz w:val="20"/>
          <w:szCs w:val="20"/>
        </w:rPr>
      </w:pPr>
      <w:r>
        <w:rPr>
          <w:rFonts w:hint="eastAsia"/>
          <w:sz w:val="20"/>
          <w:szCs w:val="20"/>
        </w:rPr>
        <w:t>※文構造理解のための句レベル</w:t>
      </w:r>
      <w:r>
        <w:rPr>
          <w:rFonts w:ascii="Wingdings" w:hAnsi="Wingdings"/>
        </w:rPr>
        <w:t></w:t>
      </w:r>
      <w:r>
        <w:rPr>
          <w:rFonts w:ascii="Wingdings" w:hAnsi="Wingdings"/>
        </w:rPr>
        <w:t></w:t>
      </w:r>
      <w:r w:rsidRPr="00126C85">
        <w:rPr>
          <w:rFonts w:hint="eastAsia"/>
          <w:sz w:val="20"/>
          <w:szCs w:val="20"/>
        </w:rPr>
        <w:t>節レベル</w:t>
      </w:r>
      <w:r>
        <w:rPr>
          <w:rFonts w:hint="eastAsia"/>
          <w:sz w:val="20"/>
          <w:szCs w:val="20"/>
        </w:rPr>
        <w:t>の移行図参照</w:t>
      </w:r>
    </w:p>
    <w:p w14:paraId="2D23149A" w14:textId="68372B06" w:rsidR="00CF1822" w:rsidRPr="005836B0" w:rsidRDefault="00714F1F" w:rsidP="00365741">
      <w:pPr>
        <w:spacing w:line="360" w:lineRule="auto"/>
        <w:rPr>
          <w:sz w:val="20"/>
          <w:szCs w:val="20"/>
        </w:rPr>
      </w:pPr>
      <w:r w:rsidRPr="005836B0">
        <w:rPr>
          <w:rFonts w:hint="eastAsia"/>
          <w:sz w:val="20"/>
          <w:szCs w:val="20"/>
        </w:rPr>
        <w:t xml:space="preserve">　</w:t>
      </w:r>
      <w:r w:rsidR="00365741">
        <w:rPr>
          <w:rFonts w:hint="eastAsia"/>
          <w:sz w:val="20"/>
          <w:szCs w:val="20"/>
        </w:rPr>
        <w:t>これら</w:t>
      </w:r>
      <w:r w:rsidR="002B7065" w:rsidRPr="005836B0">
        <w:rPr>
          <w:rFonts w:hint="eastAsia"/>
          <w:sz w:val="20"/>
          <w:szCs w:val="20"/>
        </w:rPr>
        <w:t>、語→句→節を名詞・</w:t>
      </w:r>
      <w:r w:rsidRPr="005836B0">
        <w:rPr>
          <w:rFonts w:hint="eastAsia"/>
          <w:sz w:val="20"/>
          <w:szCs w:val="20"/>
        </w:rPr>
        <w:t>副</w:t>
      </w:r>
      <w:r w:rsidR="002B7065" w:rsidRPr="005836B0">
        <w:rPr>
          <w:rFonts w:hint="eastAsia"/>
          <w:sz w:val="20"/>
          <w:szCs w:val="20"/>
        </w:rPr>
        <w:t>詞・</w:t>
      </w:r>
      <w:r w:rsidRPr="005836B0">
        <w:rPr>
          <w:rFonts w:hint="eastAsia"/>
          <w:sz w:val="20"/>
          <w:szCs w:val="20"/>
        </w:rPr>
        <w:t>形容</w:t>
      </w:r>
      <w:r w:rsidR="002B7065" w:rsidRPr="005836B0">
        <w:rPr>
          <w:rFonts w:hint="eastAsia"/>
          <w:sz w:val="20"/>
          <w:szCs w:val="20"/>
        </w:rPr>
        <w:t>詞の角度から整理</w:t>
      </w:r>
      <w:r w:rsidRPr="005836B0">
        <w:rPr>
          <w:rFonts w:hint="eastAsia"/>
          <w:sz w:val="20"/>
          <w:szCs w:val="20"/>
        </w:rPr>
        <w:t>する</w:t>
      </w:r>
      <w:r w:rsidR="002B7065" w:rsidRPr="005836B0">
        <w:rPr>
          <w:rFonts w:hint="eastAsia"/>
          <w:sz w:val="20"/>
          <w:szCs w:val="20"/>
        </w:rPr>
        <w:t>と様々な</w:t>
      </w:r>
      <w:r w:rsidRPr="005836B0">
        <w:rPr>
          <w:rFonts w:hint="eastAsia"/>
          <w:sz w:val="20"/>
          <w:szCs w:val="20"/>
        </w:rPr>
        <w:t>文</w:t>
      </w:r>
      <w:r w:rsidR="002B7065" w:rsidRPr="005836B0">
        <w:rPr>
          <w:rFonts w:hint="eastAsia"/>
          <w:sz w:val="20"/>
          <w:szCs w:val="20"/>
        </w:rPr>
        <w:t>が</w:t>
      </w:r>
      <w:r w:rsidR="00DC014A" w:rsidRPr="005836B0">
        <w:rPr>
          <w:rFonts w:hint="eastAsia"/>
          <w:sz w:val="20"/>
          <w:szCs w:val="20"/>
        </w:rPr>
        <w:t>容易に</w:t>
      </w:r>
      <w:r w:rsidR="002B7065" w:rsidRPr="005836B0">
        <w:rPr>
          <w:rFonts w:hint="eastAsia"/>
          <w:sz w:val="20"/>
          <w:szCs w:val="20"/>
        </w:rPr>
        <w:t>分類できる。</w:t>
      </w:r>
    </w:p>
    <w:p w14:paraId="4151F79F" w14:textId="77777777" w:rsidR="002B163F" w:rsidRDefault="002B163F" w:rsidP="004E6E12">
      <w:pPr>
        <w:spacing w:line="360" w:lineRule="auto"/>
        <w:rPr>
          <w:sz w:val="20"/>
          <w:szCs w:val="20"/>
        </w:rPr>
      </w:pPr>
    </w:p>
    <w:p w14:paraId="2856BE8A" w14:textId="743F73FF" w:rsidR="002B163F" w:rsidRPr="002B163F" w:rsidRDefault="005E44F9" w:rsidP="004E6E12">
      <w:pPr>
        <w:spacing w:line="360" w:lineRule="auto"/>
        <w:rPr>
          <w:b/>
          <w:sz w:val="22"/>
          <w:szCs w:val="22"/>
        </w:rPr>
      </w:pPr>
      <w:r>
        <w:rPr>
          <w:rFonts w:hint="eastAsia"/>
          <w:sz w:val="20"/>
          <w:szCs w:val="20"/>
        </w:rPr>
        <w:t xml:space="preserve">　</w:t>
      </w:r>
      <w:r w:rsidR="002B163F" w:rsidRPr="00E576C5">
        <w:rPr>
          <w:rFonts w:hint="eastAsia"/>
          <w:b/>
          <w:sz w:val="22"/>
          <w:szCs w:val="22"/>
        </w:rPr>
        <w:t>②文型理解のポイント</w:t>
      </w:r>
    </w:p>
    <w:p w14:paraId="277A7AE5" w14:textId="22D88761" w:rsidR="00365741" w:rsidRDefault="005E44F9" w:rsidP="004E6E12">
      <w:pPr>
        <w:spacing w:line="360" w:lineRule="auto"/>
        <w:rPr>
          <w:sz w:val="20"/>
          <w:szCs w:val="20"/>
        </w:rPr>
      </w:pPr>
      <w:r>
        <w:rPr>
          <w:rFonts w:hint="eastAsia"/>
          <w:sz w:val="20"/>
          <w:szCs w:val="20"/>
        </w:rPr>
        <w:t>文型は</w:t>
      </w:r>
      <w:r w:rsidR="002B7065" w:rsidRPr="005836B0">
        <w:rPr>
          <w:rFonts w:hint="eastAsia"/>
          <w:sz w:val="20"/>
          <w:szCs w:val="20"/>
        </w:rPr>
        <w:t>５つの文型に簡潔に分類する。人によっては数十個の文型があると言うが、ここは実践</w:t>
      </w:r>
      <w:r w:rsidR="0073247C" w:rsidRPr="005836B0">
        <w:rPr>
          <w:rFonts w:hint="eastAsia"/>
          <w:sz w:val="20"/>
          <w:szCs w:val="20"/>
        </w:rPr>
        <w:t>的</w:t>
      </w:r>
      <w:r w:rsidR="000A59B1" w:rsidRPr="005836B0">
        <w:rPr>
          <w:rFonts w:hint="eastAsia"/>
          <w:sz w:val="20"/>
          <w:szCs w:val="20"/>
        </w:rPr>
        <w:t>に五文型</w:t>
      </w:r>
      <w:r w:rsidR="002B7065" w:rsidRPr="005836B0">
        <w:rPr>
          <w:rFonts w:hint="eastAsia"/>
          <w:sz w:val="20"/>
          <w:szCs w:val="20"/>
        </w:rPr>
        <w:t>に限る。</w:t>
      </w:r>
    </w:p>
    <w:p w14:paraId="4F00379D" w14:textId="566252CF" w:rsidR="000A59B1" w:rsidRPr="005E44F9" w:rsidRDefault="000A59B1" w:rsidP="004E6E12">
      <w:pPr>
        <w:spacing w:line="360" w:lineRule="auto"/>
        <w:rPr>
          <w:b/>
        </w:rPr>
      </w:pPr>
      <w:r w:rsidRPr="005E44F9">
        <w:rPr>
          <w:rFonts w:hint="eastAsia"/>
          <w:b/>
        </w:rPr>
        <w:t>五文型</w:t>
      </w:r>
    </w:p>
    <w:p w14:paraId="150FA1B3" w14:textId="31DBBEB4" w:rsidR="000A59B1" w:rsidRDefault="000A59B1" w:rsidP="004E6E12">
      <w:pPr>
        <w:spacing w:line="360" w:lineRule="auto"/>
      </w:pPr>
      <w:r>
        <w:rPr>
          <w:noProof/>
        </w:rPr>
        <mc:AlternateContent>
          <mc:Choice Requires="wps">
            <w:drawing>
              <wp:anchor distT="0" distB="0" distL="114300" distR="114300" simplePos="0" relativeHeight="251659264" behindDoc="0" locked="0" layoutInCell="1" allowOverlap="1" wp14:anchorId="562FDEC6" wp14:editId="59DE7B71">
                <wp:simplePos x="0" y="0"/>
                <wp:positionH relativeFrom="column">
                  <wp:posOffset>-114300</wp:posOffset>
                </wp:positionH>
                <wp:positionV relativeFrom="paragraph">
                  <wp:posOffset>127000</wp:posOffset>
                </wp:positionV>
                <wp:extent cx="0" cy="1651000"/>
                <wp:effectExtent l="50800" t="25400" r="76200" b="76200"/>
                <wp:wrapNone/>
                <wp:docPr id="1" name="直線コネクタ 1"/>
                <wp:cNvGraphicFramePr/>
                <a:graphic xmlns:a="http://schemas.openxmlformats.org/drawingml/2006/main">
                  <a:graphicData uri="http://schemas.microsoft.com/office/word/2010/wordprocessingShape">
                    <wps:wsp>
                      <wps:cNvCnPr/>
                      <wps:spPr>
                        <a:xfrm>
                          <a:off x="0" y="0"/>
                          <a:ext cx="0" cy="1651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8.95pt,10pt" to="-8.95pt,1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" strokecolor="#4f81bd [3204]" strokeweight="2pt">
                <v:shadow on="t" opacity="24903f" mv:blur="40000f" origin=",.5" offset="0,20000emu"/>
              </v:line>
            </w:pict>
          </mc:Fallback>
        </mc:AlternateContent>
      </w:r>
      <w:r>
        <w:t>S+V</w:t>
      </w:r>
    </w:p>
    <w:p w14:paraId="13BB02FB" w14:textId="2BCDE3B4" w:rsidR="000A59B1" w:rsidRDefault="000A59B1" w:rsidP="004E6E12">
      <w:pPr>
        <w:spacing w:line="360" w:lineRule="auto"/>
      </w:pPr>
      <w:r>
        <w:t>S+V+C</w:t>
      </w:r>
    </w:p>
    <w:p w14:paraId="0392A4EE" w14:textId="1FF31B16" w:rsidR="000A59B1" w:rsidRDefault="000A59B1" w:rsidP="004E6E12">
      <w:pPr>
        <w:spacing w:line="360" w:lineRule="auto"/>
      </w:pPr>
      <w:r>
        <w:t>S+V+O</w:t>
      </w:r>
    </w:p>
    <w:p w14:paraId="14A52E6F" w14:textId="0A6E8B88" w:rsidR="000A59B1" w:rsidRDefault="000A59B1" w:rsidP="004E6E12">
      <w:pPr>
        <w:spacing w:line="360" w:lineRule="auto"/>
      </w:pPr>
      <w:r>
        <w:t>S+V+O+O</w:t>
      </w:r>
    </w:p>
    <w:p w14:paraId="4C62EEC3" w14:textId="4DEB87F8" w:rsidR="000A59B1" w:rsidRDefault="000A59B1" w:rsidP="004E6E12">
      <w:pPr>
        <w:spacing w:line="360" w:lineRule="auto"/>
      </w:pPr>
      <w:r>
        <w:t>S+V+O+C</w:t>
      </w:r>
    </w:p>
    <w:p w14:paraId="3A0765FC" w14:textId="3CAE527A" w:rsidR="005E44F9" w:rsidRDefault="000A59B1" w:rsidP="00365741">
      <w:pPr>
        <w:spacing w:line="360" w:lineRule="auto"/>
        <w:rPr>
          <w:sz w:val="20"/>
          <w:szCs w:val="20"/>
        </w:rPr>
      </w:pPr>
      <w:r w:rsidRPr="005836B0">
        <w:rPr>
          <w:sz w:val="20"/>
          <w:szCs w:val="20"/>
        </w:rPr>
        <w:t>S</w:t>
      </w:r>
      <w:r w:rsidRPr="005836B0">
        <w:rPr>
          <w:rFonts w:hint="eastAsia"/>
          <w:sz w:val="20"/>
          <w:szCs w:val="20"/>
        </w:rPr>
        <w:t>・</w:t>
      </w:r>
      <w:r w:rsidRPr="005836B0">
        <w:rPr>
          <w:sz w:val="20"/>
          <w:szCs w:val="20"/>
        </w:rPr>
        <w:t>V</w:t>
      </w:r>
      <w:r w:rsidRPr="005836B0">
        <w:rPr>
          <w:rFonts w:hint="eastAsia"/>
          <w:sz w:val="20"/>
          <w:szCs w:val="20"/>
        </w:rPr>
        <w:t>・</w:t>
      </w:r>
      <w:r w:rsidRPr="005836B0">
        <w:rPr>
          <w:sz w:val="20"/>
          <w:szCs w:val="20"/>
        </w:rPr>
        <w:t>O</w:t>
      </w:r>
      <w:r w:rsidRPr="005836B0">
        <w:rPr>
          <w:rFonts w:hint="eastAsia"/>
          <w:sz w:val="20"/>
          <w:szCs w:val="20"/>
        </w:rPr>
        <w:t>・</w:t>
      </w:r>
      <w:r w:rsidRPr="005836B0">
        <w:rPr>
          <w:sz w:val="20"/>
          <w:szCs w:val="20"/>
        </w:rPr>
        <w:t>C</w:t>
      </w:r>
      <w:r w:rsidRPr="005836B0">
        <w:rPr>
          <w:rFonts w:hint="eastAsia"/>
          <w:sz w:val="20"/>
          <w:szCs w:val="20"/>
        </w:rPr>
        <w:t>が文</w:t>
      </w:r>
      <w:r w:rsidR="002B163F">
        <w:rPr>
          <w:rFonts w:hint="eastAsia"/>
          <w:sz w:val="20"/>
          <w:szCs w:val="20"/>
        </w:rPr>
        <w:t>の</w:t>
      </w:r>
      <w:r w:rsidRPr="005836B0">
        <w:rPr>
          <w:rFonts w:hint="eastAsia"/>
          <w:sz w:val="20"/>
          <w:szCs w:val="20"/>
        </w:rPr>
        <w:t>主要素であるが、</w:t>
      </w:r>
      <w:r w:rsidR="0073247C" w:rsidRPr="005836B0">
        <w:rPr>
          <w:rFonts w:hint="eastAsia"/>
          <w:sz w:val="20"/>
          <w:szCs w:val="20"/>
        </w:rPr>
        <w:t>副詞</w:t>
      </w:r>
      <w:r w:rsidR="002B163F">
        <w:rPr>
          <w:rFonts w:hint="eastAsia"/>
          <w:sz w:val="20"/>
          <w:szCs w:val="20"/>
        </w:rPr>
        <w:t>的</w:t>
      </w:r>
      <w:r w:rsidRPr="005836B0">
        <w:rPr>
          <w:rFonts w:hint="eastAsia"/>
          <w:sz w:val="20"/>
          <w:szCs w:val="20"/>
        </w:rPr>
        <w:t>修飾語句</w:t>
      </w:r>
      <w:r w:rsidR="0073247C" w:rsidRPr="005836B0">
        <w:rPr>
          <w:rFonts w:hint="eastAsia"/>
          <w:sz w:val="20"/>
          <w:szCs w:val="20"/>
        </w:rPr>
        <w:t>が何であるかを理解しないと</w:t>
      </w:r>
      <w:r w:rsidR="0073247C" w:rsidRPr="005836B0">
        <w:rPr>
          <w:sz w:val="20"/>
          <w:szCs w:val="20"/>
        </w:rPr>
        <w:t>S</w:t>
      </w:r>
      <w:r w:rsidR="0073247C" w:rsidRPr="005836B0">
        <w:rPr>
          <w:rFonts w:hint="eastAsia"/>
          <w:sz w:val="20"/>
          <w:szCs w:val="20"/>
        </w:rPr>
        <w:t>・</w:t>
      </w:r>
      <w:r w:rsidR="0073247C" w:rsidRPr="005836B0">
        <w:rPr>
          <w:sz w:val="20"/>
          <w:szCs w:val="20"/>
        </w:rPr>
        <w:t>V</w:t>
      </w:r>
      <w:r w:rsidR="0073247C" w:rsidRPr="005836B0">
        <w:rPr>
          <w:rFonts w:hint="eastAsia"/>
          <w:sz w:val="20"/>
          <w:szCs w:val="20"/>
        </w:rPr>
        <w:t>・</w:t>
      </w:r>
      <w:r w:rsidR="0073247C" w:rsidRPr="005836B0">
        <w:rPr>
          <w:sz w:val="20"/>
          <w:szCs w:val="20"/>
        </w:rPr>
        <w:t>O</w:t>
      </w:r>
      <w:r w:rsidR="0073247C" w:rsidRPr="005836B0">
        <w:rPr>
          <w:rFonts w:hint="eastAsia"/>
          <w:sz w:val="20"/>
          <w:szCs w:val="20"/>
        </w:rPr>
        <w:t>・</w:t>
      </w:r>
      <w:r w:rsidR="0073247C" w:rsidRPr="005836B0">
        <w:rPr>
          <w:sz w:val="20"/>
          <w:szCs w:val="20"/>
        </w:rPr>
        <w:t>C</w:t>
      </w:r>
      <w:r w:rsidR="0073247C" w:rsidRPr="005836B0">
        <w:rPr>
          <w:rFonts w:hint="eastAsia"/>
          <w:sz w:val="20"/>
          <w:szCs w:val="20"/>
        </w:rPr>
        <w:t>の</w:t>
      </w:r>
      <w:r w:rsidR="0073247C" w:rsidRPr="005836B0">
        <w:rPr>
          <w:rFonts w:hint="eastAsia"/>
          <w:sz w:val="20"/>
          <w:szCs w:val="20"/>
        </w:rPr>
        <w:t>4</w:t>
      </w:r>
      <w:r w:rsidR="002B163F">
        <w:rPr>
          <w:rFonts w:hint="eastAsia"/>
          <w:sz w:val="20"/>
          <w:szCs w:val="20"/>
        </w:rPr>
        <w:t>要素を区別できない。副詞</w:t>
      </w:r>
      <w:r w:rsidR="0073247C" w:rsidRPr="005836B0">
        <w:rPr>
          <w:rFonts w:hint="eastAsia"/>
          <w:sz w:val="20"/>
          <w:szCs w:val="20"/>
        </w:rPr>
        <w:t>は、形容詞的要素とともに修飾語句</w:t>
      </w:r>
      <w:r w:rsidR="0073247C" w:rsidRPr="005836B0">
        <w:rPr>
          <w:sz w:val="20"/>
          <w:szCs w:val="20"/>
        </w:rPr>
        <w:t>(modifier)</w:t>
      </w:r>
      <w:r w:rsidR="0073247C" w:rsidRPr="005836B0">
        <w:rPr>
          <w:rFonts w:hint="eastAsia"/>
          <w:sz w:val="20"/>
          <w:szCs w:val="20"/>
        </w:rPr>
        <w:t>を構成しているが、厳密に区別してしまうと、形容詞は文の主要素</w:t>
      </w:r>
      <w:r w:rsidR="0073247C" w:rsidRPr="005836B0">
        <w:rPr>
          <w:sz w:val="20"/>
          <w:szCs w:val="20"/>
        </w:rPr>
        <w:t>(S</w:t>
      </w:r>
      <w:r w:rsidR="0073247C" w:rsidRPr="005836B0">
        <w:rPr>
          <w:rFonts w:hint="eastAsia"/>
          <w:sz w:val="20"/>
          <w:szCs w:val="20"/>
        </w:rPr>
        <w:t>・</w:t>
      </w:r>
      <w:r w:rsidR="0073247C" w:rsidRPr="005836B0">
        <w:rPr>
          <w:sz w:val="20"/>
          <w:szCs w:val="20"/>
        </w:rPr>
        <w:t>V</w:t>
      </w:r>
      <w:r w:rsidR="0073247C" w:rsidRPr="005836B0">
        <w:rPr>
          <w:rFonts w:hint="eastAsia"/>
          <w:sz w:val="20"/>
          <w:szCs w:val="20"/>
        </w:rPr>
        <w:t>・</w:t>
      </w:r>
      <w:r w:rsidR="0073247C" w:rsidRPr="005836B0">
        <w:rPr>
          <w:sz w:val="20"/>
          <w:szCs w:val="20"/>
        </w:rPr>
        <w:t>O</w:t>
      </w:r>
      <w:r w:rsidR="0073247C" w:rsidRPr="005836B0">
        <w:rPr>
          <w:rFonts w:hint="eastAsia"/>
          <w:sz w:val="20"/>
          <w:szCs w:val="20"/>
        </w:rPr>
        <w:t>・</w:t>
      </w:r>
      <w:r w:rsidR="0073247C" w:rsidRPr="005836B0">
        <w:rPr>
          <w:sz w:val="20"/>
          <w:szCs w:val="20"/>
        </w:rPr>
        <w:t>C)</w:t>
      </w:r>
      <w:r w:rsidR="0073247C" w:rsidRPr="005836B0">
        <w:rPr>
          <w:rFonts w:hint="eastAsia"/>
          <w:sz w:val="20"/>
          <w:szCs w:val="20"/>
        </w:rPr>
        <w:t>の補語（Ｃ）になったり、主語</w:t>
      </w:r>
      <w:r w:rsidR="0073247C" w:rsidRPr="005836B0">
        <w:rPr>
          <w:sz w:val="20"/>
          <w:szCs w:val="20"/>
        </w:rPr>
        <w:t xml:space="preserve">(S) </w:t>
      </w:r>
      <w:r w:rsidR="0073247C" w:rsidRPr="005836B0">
        <w:rPr>
          <w:rFonts w:hint="eastAsia"/>
          <w:sz w:val="20"/>
          <w:szCs w:val="20"/>
        </w:rPr>
        <w:t>目的語（Ｏ）に修飾語として直接かかる働きをするため、文章中での区別が煩雑になってしまう。</w:t>
      </w:r>
    </w:p>
    <w:p w14:paraId="795D01A4" w14:textId="77777777" w:rsidR="005E44F9" w:rsidRDefault="005E44F9" w:rsidP="00365741">
      <w:pPr>
        <w:spacing w:line="276" w:lineRule="auto"/>
      </w:pPr>
      <w:r w:rsidRPr="00E53EC0">
        <w:rPr>
          <w:u w:val="single"/>
        </w:rPr>
        <w:t>The book on the table</w:t>
      </w:r>
      <w:r>
        <w:t xml:space="preserve">  </w:t>
      </w:r>
      <w:r w:rsidRPr="00E53EC0">
        <w:rPr>
          <w:u w:val="single"/>
        </w:rPr>
        <w:t>is</w:t>
      </w:r>
      <w:r>
        <w:rPr>
          <w:u w:val="single"/>
        </w:rPr>
        <w:t xml:space="preserve"> </w:t>
      </w:r>
      <w:r>
        <w:t xml:space="preserve"> </w:t>
      </w:r>
      <w:r w:rsidRPr="00E53EC0">
        <w:rPr>
          <w:u w:val="single"/>
        </w:rPr>
        <w:t xml:space="preserve">my sister’s </w:t>
      </w:r>
    </w:p>
    <w:p w14:paraId="0014EF5C" w14:textId="27F04FFF" w:rsidR="005E44F9" w:rsidRPr="005E44F9" w:rsidRDefault="005E44F9" w:rsidP="005E44F9">
      <w:pPr>
        <w:rPr>
          <w:sz w:val="20"/>
          <w:szCs w:val="20"/>
        </w:rPr>
      </w:pPr>
      <w:r w:rsidRPr="005E44F9">
        <w:rPr>
          <w:sz w:val="20"/>
          <w:szCs w:val="20"/>
        </w:rPr>
        <w:t xml:space="preserve">        </w:t>
      </w:r>
      <w:r w:rsidR="00365741">
        <w:rPr>
          <w:rFonts w:hint="eastAsia"/>
          <w:sz w:val="20"/>
          <w:szCs w:val="20"/>
        </w:rPr>
        <w:t xml:space="preserve">　　</w:t>
      </w:r>
      <w:r w:rsidRPr="005E44F9">
        <w:rPr>
          <w:sz w:val="20"/>
          <w:szCs w:val="20"/>
        </w:rPr>
        <w:t xml:space="preserve"> </w:t>
      </w:r>
      <w:r w:rsidRPr="005E44F9">
        <w:rPr>
          <w:sz w:val="20"/>
          <w:szCs w:val="20"/>
          <w:shd w:val="pct15" w:color="auto" w:fill="FFFFFF"/>
        </w:rPr>
        <w:t xml:space="preserve">S            V     </w:t>
      </w:r>
      <w:r w:rsidR="00365741">
        <w:rPr>
          <w:rFonts w:hint="eastAsia"/>
          <w:sz w:val="20"/>
          <w:szCs w:val="20"/>
          <w:shd w:val="pct15" w:color="auto" w:fill="FFFFFF"/>
        </w:rPr>
        <w:t xml:space="preserve">　</w:t>
      </w:r>
      <w:r w:rsidRPr="005E44F9">
        <w:rPr>
          <w:sz w:val="20"/>
          <w:szCs w:val="20"/>
          <w:shd w:val="pct15" w:color="auto" w:fill="FFFFFF"/>
        </w:rPr>
        <w:t xml:space="preserve"> C</w:t>
      </w:r>
      <w:r w:rsidRPr="005E44F9">
        <w:rPr>
          <w:sz w:val="20"/>
          <w:szCs w:val="20"/>
        </w:rPr>
        <w:t xml:space="preserve">      </w:t>
      </w:r>
    </w:p>
    <w:p w14:paraId="3946DE41" w14:textId="77777777" w:rsidR="00365741" w:rsidRDefault="005E44F9" w:rsidP="00365741">
      <w:pPr>
        <w:rPr>
          <w:sz w:val="20"/>
          <w:szCs w:val="20"/>
        </w:rPr>
      </w:pPr>
      <w:r>
        <w:t xml:space="preserve"> </w:t>
      </w:r>
      <w:r w:rsidRPr="005E44F9">
        <w:rPr>
          <w:sz w:val="20"/>
          <w:szCs w:val="20"/>
        </w:rPr>
        <w:t>on the table</w:t>
      </w:r>
      <w:r>
        <w:t xml:space="preserve"> </w:t>
      </w:r>
      <w:r w:rsidRPr="005836B0">
        <w:rPr>
          <w:rFonts w:hint="eastAsia"/>
          <w:sz w:val="20"/>
          <w:szCs w:val="20"/>
        </w:rPr>
        <w:t>は修飾語句であるが形容詞句のため、それがかかる</w:t>
      </w:r>
      <w:r w:rsidRPr="005E44F9">
        <w:rPr>
          <w:sz w:val="20"/>
          <w:szCs w:val="20"/>
        </w:rPr>
        <w:t>The book</w:t>
      </w:r>
      <w:r w:rsidRPr="005E44F9">
        <w:rPr>
          <w:rFonts w:hint="eastAsia"/>
          <w:sz w:val="20"/>
          <w:szCs w:val="20"/>
        </w:rPr>
        <w:t>と一体と考える。</w:t>
      </w:r>
      <w:r w:rsidRPr="005E44F9">
        <w:rPr>
          <w:sz w:val="20"/>
          <w:szCs w:val="20"/>
        </w:rPr>
        <w:t>(</w:t>
      </w:r>
      <w:r w:rsidRPr="005E44F9">
        <w:rPr>
          <w:rFonts w:hint="eastAsia"/>
          <w:sz w:val="20"/>
          <w:szCs w:val="20"/>
        </w:rPr>
        <w:t>文型は第</w:t>
      </w:r>
      <w:r w:rsidRPr="005E44F9">
        <w:rPr>
          <w:rFonts w:hint="eastAsia"/>
          <w:sz w:val="20"/>
          <w:szCs w:val="20"/>
        </w:rPr>
        <w:t>2</w:t>
      </w:r>
      <w:r w:rsidRPr="005E44F9">
        <w:rPr>
          <w:rFonts w:hint="eastAsia"/>
          <w:sz w:val="20"/>
          <w:szCs w:val="20"/>
        </w:rPr>
        <w:t>文型</w:t>
      </w:r>
      <w:r w:rsidRPr="005E44F9">
        <w:rPr>
          <w:sz w:val="20"/>
          <w:szCs w:val="20"/>
        </w:rPr>
        <w:t>)</w:t>
      </w:r>
      <w:r w:rsidRPr="005E44F9">
        <w:rPr>
          <w:rFonts w:hint="eastAsia"/>
          <w:sz w:val="20"/>
          <w:szCs w:val="20"/>
        </w:rPr>
        <w:t xml:space="preserve">　</w:t>
      </w:r>
    </w:p>
    <w:p w14:paraId="376FF206" w14:textId="77777777" w:rsidR="00365741" w:rsidRDefault="00365741" w:rsidP="00365741">
      <w:pPr>
        <w:rPr>
          <w:sz w:val="20"/>
          <w:szCs w:val="20"/>
        </w:rPr>
      </w:pPr>
    </w:p>
    <w:p w14:paraId="10C3C516" w14:textId="200325B3" w:rsidR="0073247C" w:rsidRPr="005836B0" w:rsidRDefault="00365741" w:rsidP="00365741">
      <w:pPr>
        <w:rPr>
          <w:sz w:val="20"/>
          <w:szCs w:val="20"/>
        </w:rPr>
      </w:pPr>
      <w:r>
        <w:rPr>
          <w:rFonts w:hint="eastAsia"/>
          <w:sz w:val="20"/>
          <w:szCs w:val="20"/>
        </w:rPr>
        <w:t xml:space="preserve">　</w:t>
      </w:r>
      <w:r w:rsidR="002B163F">
        <w:rPr>
          <w:rFonts w:hint="eastAsia"/>
          <w:sz w:val="20"/>
          <w:szCs w:val="20"/>
        </w:rPr>
        <w:t>その結果</w:t>
      </w:r>
      <w:r w:rsidR="0073247C" w:rsidRPr="005836B0">
        <w:rPr>
          <w:rFonts w:hint="eastAsia"/>
          <w:sz w:val="20"/>
          <w:szCs w:val="20"/>
        </w:rPr>
        <w:t>、所謂、修飾語</w:t>
      </w:r>
      <w:r w:rsidR="0073247C" w:rsidRPr="005836B0">
        <w:rPr>
          <w:sz w:val="20"/>
          <w:szCs w:val="20"/>
        </w:rPr>
        <w:t>(M)</w:t>
      </w:r>
      <w:r w:rsidR="00F6653A" w:rsidRPr="005836B0">
        <w:rPr>
          <w:rFonts w:hint="eastAsia"/>
          <w:sz w:val="20"/>
          <w:szCs w:val="20"/>
        </w:rPr>
        <w:t>として使用するものは副詞的修飾</w:t>
      </w:r>
      <w:r w:rsidR="0073247C" w:rsidRPr="005836B0">
        <w:rPr>
          <w:rFonts w:hint="eastAsia"/>
          <w:sz w:val="20"/>
          <w:szCs w:val="20"/>
        </w:rPr>
        <w:t>語句</w:t>
      </w:r>
      <w:r>
        <w:rPr>
          <w:rFonts w:hint="eastAsia"/>
          <w:sz w:val="20"/>
          <w:szCs w:val="20"/>
        </w:rPr>
        <w:t>だけ</w:t>
      </w:r>
      <w:r w:rsidR="0073247C" w:rsidRPr="005836B0">
        <w:rPr>
          <w:rFonts w:hint="eastAsia"/>
          <w:sz w:val="20"/>
          <w:szCs w:val="20"/>
        </w:rPr>
        <w:t>となる。</w:t>
      </w:r>
    </w:p>
    <w:p w14:paraId="07AC87A0" w14:textId="50C26F59" w:rsidR="0073247C" w:rsidRPr="005836B0" w:rsidRDefault="0073247C" w:rsidP="000A59B1">
      <w:pPr>
        <w:spacing w:line="360" w:lineRule="auto"/>
        <w:rPr>
          <w:sz w:val="20"/>
          <w:szCs w:val="20"/>
        </w:rPr>
      </w:pPr>
      <w:r w:rsidRPr="005836B0">
        <w:rPr>
          <w:rFonts w:hint="eastAsia"/>
          <w:sz w:val="20"/>
          <w:szCs w:val="20"/>
        </w:rPr>
        <w:t>副詞は被修飾語から離れた位置にあることが多く、文構造を整理するためには区別しやすい。</w:t>
      </w:r>
    </w:p>
    <w:p w14:paraId="7057FCC8" w14:textId="5B5AEA5E" w:rsidR="0073247C" w:rsidRDefault="0073247C" w:rsidP="00365741">
      <w:r w:rsidRPr="00E53EC0">
        <w:rPr>
          <w:u w:val="single"/>
        </w:rPr>
        <w:t>My dog</w:t>
      </w:r>
      <w:r>
        <w:t xml:space="preserve"> </w:t>
      </w:r>
      <w:r w:rsidRPr="00E53EC0">
        <w:rPr>
          <w:u w:val="single"/>
        </w:rPr>
        <w:t>runs</w:t>
      </w:r>
      <w:r>
        <w:t xml:space="preserve"> </w:t>
      </w:r>
      <w:r w:rsidRPr="00E53EC0">
        <w:rPr>
          <w:u w:val="single"/>
        </w:rPr>
        <w:t>fast</w:t>
      </w:r>
      <w:r>
        <w:t xml:space="preserve"> </w:t>
      </w:r>
      <w:r w:rsidRPr="00E53EC0">
        <w:rPr>
          <w:u w:val="single"/>
        </w:rPr>
        <w:t>in the park</w:t>
      </w:r>
      <w:r>
        <w:t xml:space="preserve"> </w:t>
      </w:r>
      <w:r w:rsidRPr="00E53EC0">
        <w:rPr>
          <w:u w:val="single"/>
        </w:rPr>
        <w:t>every day</w:t>
      </w:r>
      <w:r>
        <w:t>.</w:t>
      </w:r>
    </w:p>
    <w:p w14:paraId="0736AF0E" w14:textId="65B864A1" w:rsidR="0073247C" w:rsidRPr="005E44F9" w:rsidRDefault="00E53EC0" w:rsidP="0073247C">
      <w:pPr>
        <w:rPr>
          <w:sz w:val="20"/>
          <w:szCs w:val="20"/>
        </w:rPr>
      </w:pPr>
      <w:r w:rsidRPr="005E44F9">
        <w:rPr>
          <w:sz w:val="20"/>
          <w:szCs w:val="20"/>
        </w:rPr>
        <w:t xml:space="preserve">   </w:t>
      </w:r>
      <w:r w:rsidRPr="005E44F9">
        <w:rPr>
          <w:sz w:val="20"/>
          <w:szCs w:val="20"/>
          <w:shd w:val="pct15" w:color="auto" w:fill="FFFFFF"/>
        </w:rPr>
        <w:t xml:space="preserve">S   </w:t>
      </w:r>
      <w:r w:rsidR="005E44F9">
        <w:rPr>
          <w:rFonts w:hint="eastAsia"/>
          <w:sz w:val="20"/>
          <w:szCs w:val="20"/>
          <w:shd w:val="pct15" w:color="auto" w:fill="FFFFFF"/>
        </w:rPr>
        <w:t xml:space="preserve">　</w:t>
      </w:r>
      <w:r w:rsidRPr="005E44F9">
        <w:rPr>
          <w:sz w:val="20"/>
          <w:szCs w:val="20"/>
          <w:shd w:val="pct15" w:color="auto" w:fill="FFFFFF"/>
        </w:rPr>
        <w:t xml:space="preserve">  V </w:t>
      </w:r>
      <w:r w:rsidRPr="005E44F9">
        <w:rPr>
          <w:sz w:val="20"/>
          <w:szCs w:val="20"/>
        </w:rPr>
        <w:t xml:space="preserve">  M     </w:t>
      </w:r>
      <w:r w:rsidR="005E44F9">
        <w:rPr>
          <w:rFonts w:hint="eastAsia"/>
          <w:sz w:val="20"/>
          <w:szCs w:val="20"/>
        </w:rPr>
        <w:t xml:space="preserve">　</w:t>
      </w:r>
      <w:r w:rsidRPr="005E44F9">
        <w:rPr>
          <w:sz w:val="20"/>
          <w:szCs w:val="20"/>
        </w:rPr>
        <w:t xml:space="preserve"> </w:t>
      </w:r>
      <w:proofErr w:type="spellStart"/>
      <w:r w:rsidRPr="005E44F9">
        <w:rPr>
          <w:sz w:val="20"/>
          <w:szCs w:val="20"/>
        </w:rPr>
        <w:t>M</w:t>
      </w:r>
      <w:proofErr w:type="spellEnd"/>
      <w:r w:rsidRPr="005E44F9">
        <w:rPr>
          <w:sz w:val="20"/>
          <w:szCs w:val="20"/>
        </w:rPr>
        <w:t xml:space="preserve">         </w:t>
      </w:r>
      <w:proofErr w:type="spellStart"/>
      <w:r w:rsidRPr="005E44F9">
        <w:rPr>
          <w:sz w:val="20"/>
          <w:szCs w:val="20"/>
        </w:rPr>
        <w:t>M</w:t>
      </w:r>
      <w:proofErr w:type="spellEnd"/>
      <w:r w:rsidRPr="005E44F9">
        <w:rPr>
          <w:sz w:val="20"/>
          <w:szCs w:val="20"/>
        </w:rPr>
        <w:t xml:space="preserve">        </w:t>
      </w:r>
      <w:r w:rsidR="005E44F9">
        <w:rPr>
          <w:rFonts w:hint="eastAsia"/>
          <w:sz w:val="20"/>
          <w:szCs w:val="20"/>
        </w:rPr>
        <w:t xml:space="preserve">　</w:t>
      </w:r>
      <w:r w:rsidRPr="005E44F9">
        <w:rPr>
          <w:sz w:val="20"/>
          <w:szCs w:val="20"/>
        </w:rPr>
        <w:t xml:space="preserve"> </w:t>
      </w:r>
    </w:p>
    <w:p w14:paraId="542F443F" w14:textId="5E51586C" w:rsidR="00E53EC0" w:rsidRPr="005836B0" w:rsidRDefault="00E53EC0" w:rsidP="00365741">
      <w:pPr>
        <w:jc w:val="right"/>
        <w:rPr>
          <w:sz w:val="20"/>
          <w:szCs w:val="20"/>
        </w:rPr>
      </w:pPr>
      <w:r w:rsidRPr="005E44F9">
        <w:rPr>
          <w:sz w:val="20"/>
          <w:szCs w:val="20"/>
        </w:rPr>
        <w:t>M</w:t>
      </w:r>
      <w:r w:rsidRPr="005836B0">
        <w:rPr>
          <w:rFonts w:hint="eastAsia"/>
          <w:sz w:val="20"/>
          <w:szCs w:val="20"/>
        </w:rPr>
        <w:t>はすべて</w:t>
      </w:r>
      <w:r w:rsidRPr="005E44F9">
        <w:rPr>
          <w:sz w:val="20"/>
          <w:szCs w:val="20"/>
        </w:rPr>
        <w:t>V</w:t>
      </w:r>
      <w:r w:rsidRPr="005836B0">
        <w:rPr>
          <w:rFonts w:hint="eastAsia"/>
          <w:sz w:val="20"/>
          <w:szCs w:val="20"/>
        </w:rPr>
        <w:t>にかかる修飾語句である。</w:t>
      </w:r>
      <w:r w:rsidRPr="005836B0">
        <w:rPr>
          <w:sz w:val="20"/>
          <w:szCs w:val="20"/>
        </w:rPr>
        <w:t>(</w:t>
      </w:r>
      <w:r w:rsidRPr="005836B0">
        <w:rPr>
          <w:rFonts w:hint="eastAsia"/>
          <w:sz w:val="20"/>
          <w:szCs w:val="20"/>
        </w:rPr>
        <w:t>文型は第</w:t>
      </w:r>
      <w:r w:rsidRPr="005836B0">
        <w:rPr>
          <w:rFonts w:hint="eastAsia"/>
          <w:sz w:val="20"/>
          <w:szCs w:val="20"/>
        </w:rPr>
        <w:t>1</w:t>
      </w:r>
      <w:r w:rsidRPr="005836B0">
        <w:rPr>
          <w:rFonts w:hint="eastAsia"/>
          <w:sz w:val="20"/>
          <w:szCs w:val="20"/>
        </w:rPr>
        <w:t>文型</w:t>
      </w:r>
      <w:r w:rsidRPr="005836B0">
        <w:rPr>
          <w:rFonts w:hint="eastAsia"/>
          <w:sz w:val="20"/>
          <w:szCs w:val="20"/>
        </w:rPr>
        <w:t>)</w:t>
      </w:r>
    </w:p>
    <w:p w14:paraId="37FFB2FC" w14:textId="77777777" w:rsidR="00E576C5" w:rsidRDefault="00E576C5" w:rsidP="0073247C">
      <w:pPr>
        <w:rPr>
          <w:b/>
        </w:rPr>
      </w:pPr>
    </w:p>
    <w:p w14:paraId="69A5D1E6" w14:textId="77777777" w:rsidR="00A42AFA" w:rsidRDefault="00A42AFA" w:rsidP="0073247C">
      <w:pPr>
        <w:rPr>
          <w:b/>
        </w:rPr>
      </w:pPr>
    </w:p>
    <w:p w14:paraId="19725FF7" w14:textId="77777777" w:rsidR="00A42AFA" w:rsidRDefault="00A42AFA" w:rsidP="0073247C">
      <w:pPr>
        <w:rPr>
          <w:b/>
        </w:rPr>
      </w:pPr>
    </w:p>
    <w:p w14:paraId="15AB0E54" w14:textId="33DC84FA" w:rsidR="00E53EC0" w:rsidRPr="00E576C5" w:rsidRDefault="00E72EA5" w:rsidP="0073247C">
      <w:pPr>
        <w:rPr>
          <w:b/>
        </w:rPr>
      </w:pPr>
      <w:r w:rsidRPr="00E576C5">
        <w:rPr>
          <w:rFonts w:hint="eastAsia"/>
          <w:b/>
        </w:rPr>
        <w:t>【</w:t>
      </w:r>
      <w:r w:rsidRPr="00E576C5">
        <w:rPr>
          <w:rFonts w:hint="eastAsia"/>
          <w:b/>
        </w:rPr>
        <w:t>4</w:t>
      </w:r>
      <w:r w:rsidRPr="00E576C5">
        <w:rPr>
          <w:rFonts w:hint="eastAsia"/>
          <w:b/>
        </w:rPr>
        <w:t>】英語習得のための方法とその採用時期</w:t>
      </w:r>
    </w:p>
    <w:p w14:paraId="4E367A41" w14:textId="6DF9531F" w:rsidR="0073247C" w:rsidRPr="005E44F9" w:rsidRDefault="0073247C" w:rsidP="000A59B1">
      <w:pPr>
        <w:spacing w:line="360" w:lineRule="auto"/>
        <w:rPr>
          <w:sz w:val="20"/>
          <w:szCs w:val="20"/>
        </w:rPr>
      </w:pPr>
      <w:r>
        <w:rPr>
          <w:rFonts w:hint="eastAsia"/>
        </w:rPr>
        <w:t xml:space="preserve">　</w:t>
      </w:r>
      <w:r w:rsidR="005836B0" w:rsidRPr="005E44F9">
        <w:rPr>
          <w:rFonts w:hint="eastAsia"/>
          <w:sz w:val="20"/>
          <w:szCs w:val="20"/>
        </w:rPr>
        <w:t>上記した、三要素</w:t>
      </w:r>
      <w:bookmarkStart w:id="0" w:name="_GoBack"/>
      <w:bookmarkEnd w:id="0"/>
      <w:r w:rsidR="005836B0" w:rsidRPr="005E44F9">
        <w:rPr>
          <w:rFonts w:hint="eastAsia"/>
          <w:sz w:val="20"/>
          <w:szCs w:val="20"/>
        </w:rPr>
        <w:t>（名詞・副詞・形容詞）と五文型の理解は、文構造を理解するためのメソッドである。これらをしっかり理解した生徒たちは高校へ進学後、高</w:t>
      </w:r>
      <w:r w:rsidR="005836B0" w:rsidRPr="005E44F9">
        <w:rPr>
          <w:rFonts w:hint="eastAsia"/>
          <w:sz w:val="20"/>
          <w:szCs w:val="20"/>
        </w:rPr>
        <w:t>2</w:t>
      </w:r>
      <w:r w:rsidR="005836B0" w:rsidRPr="005E44F9">
        <w:rPr>
          <w:rFonts w:hint="eastAsia"/>
          <w:sz w:val="20"/>
          <w:szCs w:val="20"/>
        </w:rPr>
        <w:t>までは英語について躓くことなく進められる。受験となるとまた、別の要素、長文を早く正確に読解する、語彙数を増やすなど</w:t>
      </w:r>
      <w:r w:rsidR="00DE7455" w:rsidRPr="005E44F9">
        <w:rPr>
          <w:rFonts w:hint="eastAsia"/>
          <w:sz w:val="20"/>
          <w:szCs w:val="20"/>
        </w:rPr>
        <w:t>新しい課題に挑戦しなければならないが、中</w:t>
      </w:r>
      <w:r w:rsidR="00DE7455" w:rsidRPr="005E44F9">
        <w:rPr>
          <w:rFonts w:hint="eastAsia"/>
          <w:sz w:val="20"/>
          <w:szCs w:val="20"/>
        </w:rPr>
        <w:t>2</w:t>
      </w:r>
      <w:r w:rsidR="00DE7455" w:rsidRPr="005E44F9">
        <w:rPr>
          <w:rFonts w:hint="eastAsia"/>
          <w:sz w:val="20"/>
          <w:szCs w:val="20"/>
        </w:rPr>
        <w:t>〜高</w:t>
      </w:r>
      <w:r w:rsidR="00DE7455" w:rsidRPr="005E44F9">
        <w:rPr>
          <w:rFonts w:hint="eastAsia"/>
          <w:sz w:val="20"/>
          <w:szCs w:val="20"/>
        </w:rPr>
        <w:t>1</w:t>
      </w:r>
      <w:r w:rsidR="00DE7455" w:rsidRPr="005E44F9">
        <w:rPr>
          <w:rFonts w:hint="eastAsia"/>
          <w:sz w:val="20"/>
          <w:szCs w:val="20"/>
        </w:rPr>
        <w:t>くらいまでに文構造理解のメソッドを身につけると、そこを骨組みにして</w:t>
      </w:r>
      <w:r w:rsidR="002F70CB">
        <w:rPr>
          <w:rFonts w:hint="eastAsia"/>
          <w:sz w:val="20"/>
          <w:szCs w:val="20"/>
        </w:rPr>
        <w:t>、例えば自らの</w:t>
      </w:r>
      <w:r w:rsidR="00DE7455" w:rsidRPr="005E44F9">
        <w:rPr>
          <w:rFonts w:hint="eastAsia"/>
          <w:sz w:val="20"/>
          <w:szCs w:val="20"/>
        </w:rPr>
        <w:t>ＯＳをバージョンアップして</w:t>
      </w:r>
      <w:r w:rsidR="002F70CB">
        <w:rPr>
          <w:rFonts w:hint="eastAsia"/>
          <w:sz w:val="20"/>
          <w:szCs w:val="20"/>
        </w:rPr>
        <w:t>いくようにすればいいようになる。その上で、最初に</w:t>
      </w:r>
      <w:r w:rsidR="00DE7455" w:rsidRPr="005E44F9">
        <w:rPr>
          <w:rFonts w:hint="eastAsia"/>
          <w:sz w:val="20"/>
          <w:szCs w:val="20"/>
        </w:rPr>
        <w:t>取り上げた「英語を英語で理解する」方式を採用することは、次なるレベルの英語を習得するための方法としては最適と思われる。つ</w:t>
      </w:r>
      <w:r w:rsidR="002F70CB">
        <w:rPr>
          <w:rFonts w:hint="eastAsia"/>
          <w:sz w:val="20"/>
          <w:szCs w:val="20"/>
        </w:rPr>
        <w:t>まり、どの方法をいつ採用し行うかが英語学習のキーになる</w:t>
      </w:r>
      <w:r w:rsidR="00DE7455" w:rsidRPr="005E44F9">
        <w:rPr>
          <w:rFonts w:hint="eastAsia"/>
          <w:sz w:val="20"/>
          <w:szCs w:val="20"/>
        </w:rPr>
        <w:t>。</w:t>
      </w:r>
    </w:p>
    <w:p w14:paraId="7BC34B71" w14:textId="61FC7E06" w:rsidR="00DE7455" w:rsidRPr="005E44F9" w:rsidRDefault="002F70CB" w:rsidP="000A59B1">
      <w:pPr>
        <w:spacing w:line="360" w:lineRule="auto"/>
        <w:rPr>
          <w:sz w:val="20"/>
          <w:szCs w:val="20"/>
        </w:rPr>
      </w:pPr>
      <w:r>
        <w:rPr>
          <w:rFonts w:hint="eastAsia"/>
          <w:sz w:val="20"/>
          <w:szCs w:val="20"/>
        </w:rPr>
        <w:t xml:space="preserve">　</w:t>
      </w:r>
      <w:r w:rsidR="00DE7455" w:rsidRPr="005E44F9">
        <w:rPr>
          <w:rFonts w:hint="eastAsia"/>
          <w:sz w:val="20"/>
          <w:szCs w:val="20"/>
        </w:rPr>
        <w:t>今回ここでは、公立・私立を問わず中学校の生徒を対象とした英語学習メソッドなるものを提案させて頂いたつもりである。幼児期から英語</w:t>
      </w:r>
      <w:r>
        <w:rPr>
          <w:rFonts w:hint="eastAsia"/>
          <w:sz w:val="20"/>
          <w:szCs w:val="20"/>
        </w:rPr>
        <w:t>に</w:t>
      </w:r>
      <w:r w:rsidR="00DE7455" w:rsidRPr="005E44F9">
        <w:rPr>
          <w:rFonts w:hint="eastAsia"/>
          <w:sz w:val="20"/>
          <w:szCs w:val="20"/>
        </w:rPr>
        <w:t>慣れ親し</w:t>
      </w:r>
      <w:r>
        <w:rPr>
          <w:rFonts w:hint="eastAsia"/>
          <w:sz w:val="20"/>
          <w:szCs w:val="20"/>
        </w:rPr>
        <w:t>み小学生のうちに英検</w:t>
      </w:r>
      <w:r>
        <w:rPr>
          <w:rFonts w:hint="eastAsia"/>
          <w:sz w:val="20"/>
          <w:szCs w:val="20"/>
        </w:rPr>
        <w:t>2</w:t>
      </w:r>
      <w:r>
        <w:rPr>
          <w:rFonts w:hint="eastAsia"/>
          <w:sz w:val="20"/>
          <w:szCs w:val="20"/>
        </w:rPr>
        <w:t>級を取得した、数年間海外にいて英語で生活していた等の生徒に</w:t>
      </w:r>
      <w:r w:rsidR="00DE7455" w:rsidRPr="005E44F9">
        <w:rPr>
          <w:rFonts w:hint="eastAsia"/>
          <w:sz w:val="20"/>
          <w:szCs w:val="20"/>
        </w:rPr>
        <w:t>適するメソッド</w:t>
      </w:r>
      <w:r w:rsidR="00B11224" w:rsidRPr="005E44F9">
        <w:rPr>
          <w:rFonts w:hint="eastAsia"/>
          <w:sz w:val="20"/>
          <w:szCs w:val="20"/>
        </w:rPr>
        <w:t>とは言えないと思う。しかし、大多数の日本語</w:t>
      </w:r>
      <w:r w:rsidR="00DE7455" w:rsidRPr="005E44F9">
        <w:rPr>
          <w:rFonts w:hint="eastAsia"/>
          <w:sz w:val="20"/>
          <w:szCs w:val="20"/>
        </w:rPr>
        <w:t>環境</w:t>
      </w:r>
      <w:r w:rsidR="00B11224" w:rsidRPr="005E44F9">
        <w:rPr>
          <w:rFonts w:hint="eastAsia"/>
          <w:sz w:val="20"/>
          <w:szCs w:val="20"/>
        </w:rPr>
        <w:t>下</w:t>
      </w:r>
      <w:r w:rsidR="00DE7455" w:rsidRPr="005E44F9">
        <w:rPr>
          <w:rFonts w:hint="eastAsia"/>
          <w:sz w:val="20"/>
          <w:szCs w:val="20"/>
        </w:rPr>
        <w:t>で外国語としての英語を学習しはじめた中学生には、あるいは英語が分からない、苦手だと思っている高</w:t>
      </w:r>
      <w:r w:rsidR="00DE7455" w:rsidRPr="005E44F9">
        <w:rPr>
          <w:rFonts w:hint="eastAsia"/>
          <w:sz w:val="20"/>
          <w:szCs w:val="20"/>
        </w:rPr>
        <w:t>2</w:t>
      </w:r>
      <w:r w:rsidR="00DE7455" w:rsidRPr="005E44F9">
        <w:rPr>
          <w:rFonts w:hint="eastAsia"/>
          <w:sz w:val="20"/>
          <w:szCs w:val="20"/>
        </w:rPr>
        <w:t>までの高校生に</w:t>
      </w:r>
      <w:r w:rsidR="00B11224" w:rsidRPr="005E44F9">
        <w:rPr>
          <w:rFonts w:hint="eastAsia"/>
          <w:sz w:val="20"/>
          <w:szCs w:val="20"/>
        </w:rPr>
        <w:t>は</w:t>
      </w:r>
      <w:r w:rsidR="00CA7826" w:rsidRPr="005E44F9">
        <w:rPr>
          <w:rFonts w:hint="eastAsia"/>
          <w:sz w:val="20"/>
          <w:szCs w:val="20"/>
        </w:rPr>
        <w:t>適する学習法と思っている。</w:t>
      </w:r>
    </w:p>
    <w:p w14:paraId="60DC3E3A" w14:textId="23D1C812" w:rsidR="00E576C5" w:rsidRDefault="00B11224" w:rsidP="000A59B1">
      <w:pPr>
        <w:spacing w:line="360" w:lineRule="auto"/>
        <w:rPr>
          <w:sz w:val="20"/>
          <w:szCs w:val="20"/>
        </w:rPr>
      </w:pPr>
      <w:r w:rsidRPr="005E44F9">
        <w:rPr>
          <w:rFonts w:hint="eastAsia"/>
          <w:sz w:val="20"/>
          <w:szCs w:val="20"/>
        </w:rPr>
        <w:t xml:space="preserve">　追伸：文中の英語内容の説明</w:t>
      </w:r>
      <w:r w:rsidR="00CA7826" w:rsidRPr="005E44F9">
        <w:rPr>
          <w:rFonts w:hint="eastAsia"/>
          <w:sz w:val="20"/>
          <w:szCs w:val="20"/>
        </w:rPr>
        <w:t>はここでの説明上、簡潔になりすぎた嫌いはあるかもしれない。各項目の説明に対</w:t>
      </w:r>
      <w:r w:rsidRPr="005E44F9">
        <w:rPr>
          <w:rFonts w:hint="eastAsia"/>
          <w:sz w:val="20"/>
          <w:szCs w:val="20"/>
        </w:rPr>
        <w:t>応する英語の</w:t>
      </w:r>
      <w:r w:rsidR="00CA7826" w:rsidRPr="005E44F9">
        <w:rPr>
          <w:rFonts w:hint="eastAsia"/>
          <w:sz w:val="20"/>
          <w:szCs w:val="20"/>
        </w:rPr>
        <w:t>例文を掲載すべきかとも思われるが、それをすると量が膨大になり、文法の解説書を</w:t>
      </w:r>
      <w:r w:rsidR="00CA7826" w:rsidRPr="005E44F9">
        <w:rPr>
          <w:rFonts w:hint="eastAsia"/>
          <w:sz w:val="20"/>
          <w:szCs w:val="20"/>
        </w:rPr>
        <w:t>1</w:t>
      </w:r>
      <w:r w:rsidR="00CA7826" w:rsidRPr="005E44F9">
        <w:rPr>
          <w:rFonts w:hint="eastAsia"/>
          <w:sz w:val="20"/>
          <w:szCs w:val="20"/>
        </w:rPr>
        <w:t>冊書き上げることにもなりかねず、今回は説明不足の感はぬぐえないながらも、実施しているメソッドのだいたいの方向性と理解に資</w:t>
      </w:r>
      <w:r w:rsidRPr="005E44F9">
        <w:rPr>
          <w:rFonts w:hint="eastAsia"/>
          <w:sz w:val="20"/>
          <w:szCs w:val="20"/>
        </w:rPr>
        <w:t>することにとどめた。</w:t>
      </w:r>
    </w:p>
    <w:p w14:paraId="465AEBDA" w14:textId="77777777" w:rsidR="00E576C5" w:rsidRPr="00E576C5" w:rsidRDefault="00E576C5" w:rsidP="00E576C5">
      <w:pPr>
        <w:rPr>
          <w:sz w:val="20"/>
          <w:szCs w:val="20"/>
        </w:rPr>
      </w:pPr>
    </w:p>
    <w:p w14:paraId="6D680840" w14:textId="77777777" w:rsidR="00E576C5" w:rsidRPr="00E576C5" w:rsidRDefault="00E576C5" w:rsidP="00E576C5">
      <w:pPr>
        <w:rPr>
          <w:sz w:val="20"/>
          <w:szCs w:val="20"/>
        </w:rPr>
      </w:pPr>
    </w:p>
    <w:p w14:paraId="77BB2940" w14:textId="77777777" w:rsidR="00E576C5" w:rsidRPr="00E576C5" w:rsidRDefault="00E576C5" w:rsidP="00E576C5">
      <w:pPr>
        <w:rPr>
          <w:sz w:val="20"/>
          <w:szCs w:val="20"/>
        </w:rPr>
      </w:pPr>
    </w:p>
    <w:p w14:paraId="0FA545F8" w14:textId="77777777" w:rsidR="00E576C5" w:rsidRPr="00E576C5" w:rsidRDefault="00E576C5" w:rsidP="00E576C5">
      <w:pPr>
        <w:rPr>
          <w:sz w:val="20"/>
          <w:szCs w:val="20"/>
        </w:rPr>
      </w:pPr>
    </w:p>
    <w:p w14:paraId="28E7DE0D" w14:textId="77777777" w:rsidR="00E576C5" w:rsidRPr="00E576C5" w:rsidRDefault="00E576C5" w:rsidP="00E576C5">
      <w:pPr>
        <w:rPr>
          <w:sz w:val="20"/>
          <w:szCs w:val="20"/>
        </w:rPr>
      </w:pPr>
    </w:p>
    <w:p w14:paraId="0F174300" w14:textId="77777777" w:rsidR="00E576C5" w:rsidRPr="00E576C5" w:rsidRDefault="00E576C5" w:rsidP="00E576C5">
      <w:pPr>
        <w:rPr>
          <w:sz w:val="20"/>
          <w:szCs w:val="20"/>
        </w:rPr>
      </w:pPr>
    </w:p>
    <w:p w14:paraId="52C3EA9B" w14:textId="77777777" w:rsidR="00E576C5" w:rsidRPr="00E576C5" w:rsidRDefault="00E576C5" w:rsidP="00E576C5">
      <w:pPr>
        <w:rPr>
          <w:sz w:val="20"/>
          <w:szCs w:val="20"/>
        </w:rPr>
      </w:pPr>
    </w:p>
    <w:p w14:paraId="08755913" w14:textId="77777777" w:rsidR="00E576C5" w:rsidRPr="00E576C5" w:rsidRDefault="00E576C5" w:rsidP="00E576C5">
      <w:pPr>
        <w:rPr>
          <w:sz w:val="20"/>
          <w:szCs w:val="20"/>
        </w:rPr>
      </w:pPr>
    </w:p>
    <w:p w14:paraId="6C69B785" w14:textId="77777777" w:rsidR="00E576C5" w:rsidRPr="00E576C5" w:rsidRDefault="00E576C5" w:rsidP="00E576C5">
      <w:pPr>
        <w:rPr>
          <w:sz w:val="20"/>
          <w:szCs w:val="20"/>
        </w:rPr>
      </w:pPr>
    </w:p>
    <w:p w14:paraId="0B9B5B1B" w14:textId="77777777" w:rsidR="00E576C5" w:rsidRPr="00E576C5" w:rsidRDefault="00E576C5" w:rsidP="00E576C5">
      <w:pPr>
        <w:rPr>
          <w:sz w:val="20"/>
          <w:szCs w:val="20"/>
        </w:rPr>
      </w:pPr>
    </w:p>
    <w:p w14:paraId="41F51E93" w14:textId="6202DBFF" w:rsidR="00E576C5" w:rsidRDefault="00E576C5" w:rsidP="00E576C5">
      <w:pPr>
        <w:rPr>
          <w:sz w:val="20"/>
          <w:szCs w:val="20"/>
        </w:rPr>
      </w:pPr>
    </w:p>
    <w:p w14:paraId="22BEA087" w14:textId="06211B2F" w:rsidR="00365741" w:rsidRDefault="00E576C5" w:rsidP="00E576C5">
      <w:pPr>
        <w:tabs>
          <w:tab w:val="left" w:pos="607"/>
        </w:tabs>
        <w:rPr>
          <w:sz w:val="20"/>
          <w:szCs w:val="20"/>
        </w:rPr>
      </w:pPr>
      <w:r>
        <w:rPr>
          <w:sz w:val="20"/>
          <w:szCs w:val="20"/>
        </w:rPr>
        <w:tab/>
      </w:r>
    </w:p>
    <w:p w14:paraId="3F1CA022" w14:textId="02617ABB" w:rsidR="00E576C5" w:rsidRPr="00E576C5" w:rsidRDefault="00E576C5" w:rsidP="00E576C5">
      <w:pPr>
        <w:spacing w:line="360" w:lineRule="auto"/>
        <w:jc w:val="center"/>
        <w:rPr>
          <w:sz w:val="20"/>
          <w:szCs w:val="20"/>
        </w:rPr>
      </w:pPr>
      <w:r>
        <w:rPr>
          <w:rFonts w:hint="eastAsia"/>
          <w:sz w:val="20"/>
          <w:szCs w:val="20"/>
        </w:rPr>
        <w:t>※</w:t>
      </w:r>
      <w:r w:rsidR="00911A70">
        <w:rPr>
          <w:rFonts w:hint="eastAsia"/>
          <w:sz w:val="20"/>
          <w:szCs w:val="20"/>
        </w:rPr>
        <w:t>英</w:t>
      </w:r>
      <w:r>
        <w:rPr>
          <w:rFonts w:hint="eastAsia"/>
          <w:sz w:val="20"/>
          <w:szCs w:val="20"/>
        </w:rPr>
        <w:t>文構造理解のための句レベル</w:t>
      </w:r>
      <w:r>
        <w:rPr>
          <w:rFonts w:ascii="Wingdings" w:hAnsi="Wingdings"/>
        </w:rPr>
        <w:t></w:t>
      </w:r>
      <w:r>
        <w:rPr>
          <w:rFonts w:ascii="Wingdings" w:hAnsi="Wingdings"/>
        </w:rPr>
        <w:t></w:t>
      </w:r>
      <w:r w:rsidRPr="00126C85">
        <w:rPr>
          <w:rFonts w:hint="eastAsia"/>
          <w:sz w:val="20"/>
          <w:szCs w:val="20"/>
        </w:rPr>
        <w:t>節レベル</w:t>
      </w:r>
      <w:r>
        <w:rPr>
          <w:rFonts w:hint="eastAsia"/>
          <w:sz w:val="20"/>
          <w:szCs w:val="20"/>
        </w:rPr>
        <w:t>の移行図</w:t>
      </w:r>
    </w:p>
    <w:p w14:paraId="20981A17" w14:textId="2DC6CF08" w:rsidR="000A59B1" w:rsidRPr="005E44F9" w:rsidRDefault="0094388B" w:rsidP="004E6E12">
      <w:pPr>
        <w:spacing w:line="360" w:lineRule="auto"/>
        <w:rPr>
          <w:sz w:val="20"/>
          <w:szCs w:val="20"/>
        </w:rPr>
      </w:pPr>
      <w:r>
        <w:rPr>
          <w:noProof/>
          <w:sz w:val="20"/>
          <w:szCs w:val="20"/>
        </w:rPr>
        <w:drawing>
          <wp:inline distT="0" distB="0" distL="0" distR="0" wp14:anchorId="1685F919" wp14:editId="296430C4">
            <wp:extent cx="5141284" cy="3855963"/>
            <wp:effectExtent l="0" t="0" r="0" b="508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1688" cy="3856266"/>
                    </a:xfrm>
                    <a:prstGeom prst="rect">
                      <a:avLst/>
                    </a:prstGeom>
                    <a:noFill/>
                    <a:ln>
                      <a:noFill/>
                    </a:ln>
                  </pic:spPr>
                </pic:pic>
              </a:graphicData>
            </a:graphic>
          </wp:inline>
        </w:drawing>
      </w:r>
    </w:p>
    <w:sectPr w:rsidR="000A59B1" w:rsidRPr="005E44F9" w:rsidSect="00365741">
      <w:pgSz w:w="11900" w:h="16820"/>
      <w:pgMar w:top="1134" w:right="1588" w:bottom="1134" w:left="1588"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A41"/>
    <w:rsid w:val="000A59B1"/>
    <w:rsid w:val="00126C85"/>
    <w:rsid w:val="001706D8"/>
    <w:rsid w:val="00284EE2"/>
    <w:rsid w:val="002B163F"/>
    <w:rsid w:val="002B7065"/>
    <w:rsid w:val="002F70CB"/>
    <w:rsid w:val="00347D5C"/>
    <w:rsid w:val="00365741"/>
    <w:rsid w:val="004E6E12"/>
    <w:rsid w:val="004F566C"/>
    <w:rsid w:val="005836B0"/>
    <w:rsid w:val="00592678"/>
    <w:rsid w:val="005E44F9"/>
    <w:rsid w:val="00714F1F"/>
    <w:rsid w:val="0073247C"/>
    <w:rsid w:val="007335DE"/>
    <w:rsid w:val="00911A70"/>
    <w:rsid w:val="0094388B"/>
    <w:rsid w:val="0099725B"/>
    <w:rsid w:val="00A42AFA"/>
    <w:rsid w:val="00B11224"/>
    <w:rsid w:val="00B530F6"/>
    <w:rsid w:val="00CA7826"/>
    <w:rsid w:val="00CB7DB9"/>
    <w:rsid w:val="00CF1822"/>
    <w:rsid w:val="00DC014A"/>
    <w:rsid w:val="00DE7455"/>
    <w:rsid w:val="00E53EC0"/>
    <w:rsid w:val="00E576C5"/>
    <w:rsid w:val="00E72EA5"/>
    <w:rsid w:val="00F02A9E"/>
    <w:rsid w:val="00F23A41"/>
    <w:rsid w:val="00F6653A"/>
    <w:rsid w:val="00FF5A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ecimalSymbol w:val="."/>
  <w:listSeparator w:val=","/>
  <w14:docId w14:val="2B2824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388B"/>
    <w:rPr>
      <w:rFonts w:ascii="ヒラギノ角ゴ ProN W3" w:eastAsia="ヒラギノ角ゴ ProN W3"/>
      <w:sz w:val="18"/>
      <w:szCs w:val="18"/>
    </w:rPr>
  </w:style>
  <w:style w:type="character" w:customStyle="1" w:styleId="a4">
    <w:name w:val="吹き出し (文字)"/>
    <w:basedOn w:val="a0"/>
    <w:link w:val="a3"/>
    <w:uiPriority w:val="99"/>
    <w:semiHidden/>
    <w:rsid w:val="0094388B"/>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388B"/>
    <w:rPr>
      <w:rFonts w:ascii="ヒラギノ角ゴ ProN W3" w:eastAsia="ヒラギノ角ゴ ProN W3"/>
      <w:sz w:val="18"/>
      <w:szCs w:val="18"/>
    </w:rPr>
  </w:style>
  <w:style w:type="character" w:customStyle="1" w:styleId="a4">
    <w:name w:val="吹き出し (文字)"/>
    <w:basedOn w:val="a0"/>
    <w:link w:val="a3"/>
    <w:uiPriority w:val="99"/>
    <w:semiHidden/>
    <w:rsid w:val="0094388B"/>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8E975-2A9B-5540-BC5C-BA8311F88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476</Words>
  <Characters>2718</Characters>
  <Application>Microsoft Macintosh Word</Application>
  <DocSecurity>0</DocSecurity>
  <Lines>22</Lines>
  <Paragraphs>6</Paragraphs>
  <ScaleCrop>false</ScaleCrop>
  <Company/>
  <LinksUpToDate>false</LinksUpToDate>
  <CharactersWithSpaces>3188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シムラ マサアキ</dc:creator>
  <cp:keywords/>
  <dc:description/>
  <cp:lastModifiedBy>シムラ マサアキ</cp:lastModifiedBy>
  <cp:revision>5</cp:revision>
  <cp:lastPrinted>2015-11-03T11:44:00Z</cp:lastPrinted>
  <dcterms:created xsi:type="dcterms:W3CDTF">2015-11-03T12:32:00Z</dcterms:created>
  <dcterms:modified xsi:type="dcterms:W3CDTF">2015-11-19T02:50:00Z</dcterms:modified>
</cp:coreProperties>
</file>